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AE" w:rsidRPr="00E51098" w:rsidRDefault="00B852AE" w:rsidP="00ED37DE">
      <w:pPr>
        <w:jc w:val="right"/>
        <w:rPr>
          <w:rFonts w:ascii="Arial" w:hAnsi="Arial" w:cs="Arial"/>
        </w:rPr>
      </w:pPr>
    </w:p>
    <w:p w:rsidR="00DE5048" w:rsidRPr="00E51098" w:rsidRDefault="00DE5048" w:rsidP="00DE5048">
      <w:pPr>
        <w:rPr>
          <w:rFonts w:ascii="Arial" w:hAnsi="Arial" w:cs="Arial"/>
        </w:rPr>
      </w:pPr>
    </w:p>
    <w:p w:rsidR="00DE5048" w:rsidRDefault="00DE5048" w:rsidP="00DE5048">
      <w:pPr>
        <w:rPr>
          <w:rFonts w:ascii="Arial" w:hAnsi="Arial" w:cs="Arial"/>
        </w:rPr>
      </w:pPr>
    </w:p>
    <w:p w:rsidR="007F7992" w:rsidRDefault="007F7992" w:rsidP="00DE5048">
      <w:pPr>
        <w:rPr>
          <w:rFonts w:ascii="Arial" w:hAnsi="Arial" w:cs="Arial"/>
        </w:rPr>
      </w:pPr>
    </w:p>
    <w:p w:rsidR="007F7992" w:rsidRPr="00E51098" w:rsidRDefault="007F7992" w:rsidP="00DE5048">
      <w:pPr>
        <w:rPr>
          <w:rFonts w:ascii="Arial" w:hAnsi="Arial" w:cs="Arial"/>
        </w:rPr>
      </w:pPr>
    </w:p>
    <w:p w:rsidR="00DC5172" w:rsidRPr="007F7992" w:rsidRDefault="00DC5172" w:rsidP="00DC5172">
      <w:pPr>
        <w:rPr>
          <w:rFonts w:ascii="Arial" w:hAnsi="Arial" w:cs="Arial"/>
          <w:b/>
          <w:sz w:val="32"/>
          <w:szCs w:val="32"/>
          <w:u w:val="single"/>
        </w:rPr>
      </w:pPr>
      <w:r w:rsidRPr="007F7992">
        <w:rPr>
          <w:rFonts w:ascii="Arial" w:hAnsi="Arial" w:cs="Arial"/>
          <w:b/>
          <w:sz w:val="32"/>
          <w:szCs w:val="32"/>
          <w:u w:val="single"/>
        </w:rPr>
        <w:t>Boat Storage</w:t>
      </w:r>
    </w:p>
    <w:p w:rsidR="007F7992" w:rsidRPr="007F7992" w:rsidRDefault="007F7992" w:rsidP="00DC5172">
      <w:pPr>
        <w:rPr>
          <w:rFonts w:ascii="Arial" w:hAnsi="Arial" w:cs="Arial"/>
          <w:b/>
          <w:u w:val="single"/>
        </w:rPr>
      </w:pPr>
    </w:p>
    <w:p w:rsidR="0076642F" w:rsidRPr="007F7992" w:rsidRDefault="0067641C" w:rsidP="0065315E">
      <w:pPr>
        <w:jc w:val="both"/>
        <w:rPr>
          <w:rFonts w:ascii="Arial" w:hAnsi="Arial" w:cs="Arial"/>
        </w:rPr>
      </w:pPr>
      <w:r w:rsidRPr="007F7992">
        <w:rPr>
          <w:rFonts w:ascii="Arial" w:hAnsi="Arial" w:cs="Arial"/>
        </w:rPr>
        <w:t xml:space="preserve">The Host Organising Committee (HOC) must ensure </w:t>
      </w:r>
      <w:r w:rsidR="00E51098" w:rsidRPr="007F7992">
        <w:rPr>
          <w:rFonts w:ascii="Arial" w:hAnsi="Arial" w:cs="Arial"/>
        </w:rPr>
        <w:t>t</w:t>
      </w:r>
      <w:r w:rsidR="00203E8A" w:rsidRPr="007F7992">
        <w:rPr>
          <w:rFonts w:ascii="Arial" w:hAnsi="Arial" w:cs="Arial"/>
        </w:rPr>
        <w:t xml:space="preserve">hat </w:t>
      </w:r>
      <w:r w:rsidR="00012230" w:rsidRPr="007F7992">
        <w:rPr>
          <w:rFonts w:ascii="Arial" w:hAnsi="Arial" w:cs="Arial"/>
        </w:rPr>
        <w:t>an approved covered area and boat racks are available for a minimum of 200 boats</w:t>
      </w:r>
      <w:r w:rsidR="00E51098" w:rsidRPr="007F7992">
        <w:rPr>
          <w:rFonts w:ascii="Arial" w:hAnsi="Arial" w:cs="Arial"/>
        </w:rPr>
        <w:t>.</w:t>
      </w:r>
      <w:r w:rsidR="0065315E" w:rsidRPr="007F7992">
        <w:rPr>
          <w:rFonts w:ascii="Arial" w:hAnsi="Arial" w:cs="Arial"/>
        </w:rPr>
        <w:t xml:space="preserve"> Th</w:t>
      </w:r>
      <w:r w:rsidR="0076642F" w:rsidRPr="007F7992">
        <w:rPr>
          <w:rFonts w:ascii="Arial" w:hAnsi="Arial" w:cs="Arial"/>
        </w:rPr>
        <w:t xml:space="preserve">is </w:t>
      </w:r>
      <w:r w:rsidR="00012230" w:rsidRPr="007F7992">
        <w:rPr>
          <w:rFonts w:ascii="Arial" w:hAnsi="Arial" w:cs="Arial"/>
        </w:rPr>
        <w:t xml:space="preserve">area </w:t>
      </w:r>
      <w:r w:rsidR="0065315E" w:rsidRPr="007F7992">
        <w:rPr>
          <w:rFonts w:ascii="Arial" w:hAnsi="Arial" w:cs="Arial"/>
        </w:rPr>
        <w:t>must be available</w:t>
      </w:r>
      <w:r w:rsidR="00012230" w:rsidRPr="007F7992">
        <w:rPr>
          <w:rFonts w:ascii="Arial" w:hAnsi="Arial" w:cs="Arial"/>
        </w:rPr>
        <w:t xml:space="preserve"> for all Competitors</w:t>
      </w:r>
      <w:r w:rsidR="0065315E" w:rsidRPr="007F7992">
        <w:rPr>
          <w:rFonts w:ascii="Arial" w:hAnsi="Arial" w:cs="Arial"/>
        </w:rPr>
        <w:t xml:space="preserve"> once the Athlete area is activated.</w:t>
      </w:r>
      <w:r w:rsidR="00630D65" w:rsidRPr="007F7992">
        <w:rPr>
          <w:rFonts w:ascii="Arial" w:hAnsi="Arial" w:cs="Arial"/>
        </w:rPr>
        <w:t xml:space="preserve"> </w:t>
      </w:r>
    </w:p>
    <w:p w:rsidR="0076642F" w:rsidRPr="007F7992" w:rsidRDefault="0076642F" w:rsidP="0065315E">
      <w:pPr>
        <w:jc w:val="both"/>
        <w:rPr>
          <w:rFonts w:ascii="Arial" w:hAnsi="Arial" w:cs="Arial"/>
        </w:rPr>
      </w:pPr>
    </w:p>
    <w:p w:rsidR="00DC5172" w:rsidRPr="007F7992" w:rsidRDefault="00630D65" w:rsidP="0065315E">
      <w:pPr>
        <w:jc w:val="both"/>
        <w:rPr>
          <w:rFonts w:ascii="Arial" w:hAnsi="Arial" w:cs="Arial"/>
        </w:rPr>
      </w:pPr>
      <w:r w:rsidRPr="007F7992">
        <w:rPr>
          <w:rFonts w:ascii="Arial" w:hAnsi="Arial" w:cs="Arial"/>
        </w:rPr>
        <w:t>The area required for this function is a minimum of 400 square meters.</w:t>
      </w:r>
    </w:p>
    <w:p w:rsidR="0067641C" w:rsidRPr="007F7992" w:rsidRDefault="0067641C" w:rsidP="0065315E">
      <w:pPr>
        <w:jc w:val="both"/>
        <w:rPr>
          <w:rFonts w:ascii="Arial" w:hAnsi="Arial" w:cs="Arial"/>
        </w:rPr>
      </w:pPr>
    </w:p>
    <w:p w:rsidR="0076642F" w:rsidRPr="007F7992" w:rsidRDefault="0076642F" w:rsidP="0076642F">
      <w:pPr>
        <w:jc w:val="both"/>
        <w:rPr>
          <w:rFonts w:ascii="Arial" w:hAnsi="Arial" w:cs="Arial"/>
        </w:rPr>
      </w:pPr>
      <w:r w:rsidRPr="007F7992">
        <w:rPr>
          <w:rFonts w:ascii="Arial" w:hAnsi="Arial" w:cs="Arial"/>
        </w:rPr>
        <w:t xml:space="preserve">Boat storage should be </w:t>
      </w:r>
      <w:r w:rsidR="00012230" w:rsidRPr="007F7992">
        <w:rPr>
          <w:rFonts w:ascii="Arial" w:hAnsi="Arial" w:cs="Arial"/>
        </w:rPr>
        <w:t xml:space="preserve">conveniently located </w:t>
      </w:r>
      <w:r w:rsidR="002849F4" w:rsidRPr="007F7992">
        <w:rPr>
          <w:rFonts w:ascii="Arial" w:hAnsi="Arial" w:cs="Arial"/>
        </w:rPr>
        <w:t>to the water entry locations</w:t>
      </w:r>
      <w:r w:rsidRPr="007F7992">
        <w:rPr>
          <w:rFonts w:ascii="Arial" w:hAnsi="Arial" w:cs="Arial"/>
        </w:rPr>
        <w:t xml:space="preserve"> and well separated from public areas. It must have </w:t>
      </w:r>
      <w:r w:rsidR="002849F4" w:rsidRPr="007F7992">
        <w:rPr>
          <w:rFonts w:ascii="Arial" w:hAnsi="Arial" w:cs="Arial"/>
        </w:rPr>
        <w:t>satisfactory access to the A</w:t>
      </w:r>
      <w:r w:rsidRPr="007F7992">
        <w:rPr>
          <w:rFonts w:ascii="Arial" w:hAnsi="Arial" w:cs="Arial"/>
        </w:rPr>
        <w:t xml:space="preserve">thlete’s area and the boat-launching </w:t>
      </w:r>
      <w:r w:rsidR="002849F4" w:rsidRPr="007F7992">
        <w:rPr>
          <w:rFonts w:ascii="Arial" w:hAnsi="Arial" w:cs="Arial"/>
        </w:rPr>
        <w:t>location</w:t>
      </w:r>
      <w:r w:rsidRPr="007F7992">
        <w:rPr>
          <w:rFonts w:ascii="Arial" w:hAnsi="Arial" w:cs="Arial"/>
        </w:rPr>
        <w:t xml:space="preserve">.  </w:t>
      </w:r>
    </w:p>
    <w:p w:rsidR="0076642F" w:rsidRPr="007F7992" w:rsidRDefault="0076642F" w:rsidP="0076642F">
      <w:pPr>
        <w:jc w:val="both"/>
        <w:rPr>
          <w:rFonts w:ascii="Arial" w:hAnsi="Arial" w:cs="Arial"/>
        </w:rPr>
      </w:pPr>
    </w:p>
    <w:p w:rsidR="0076642F" w:rsidRPr="007F7992" w:rsidRDefault="0076642F" w:rsidP="0076642F">
      <w:pPr>
        <w:jc w:val="both"/>
        <w:rPr>
          <w:rFonts w:ascii="Arial" w:hAnsi="Arial" w:cs="Arial"/>
        </w:rPr>
      </w:pPr>
      <w:r w:rsidRPr="007F7992">
        <w:rPr>
          <w:rFonts w:ascii="Arial" w:hAnsi="Arial" w:cs="Arial"/>
        </w:rPr>
        <w:t xml:space="preserve">The HOC </w:t>
      </w:r>
      <w:r w:rsidR="002849F4" w:rsidRPr="007F7992">
        <w:rPr>
          <w:rFonts w:ascii="Arial" w:hAnsi="Arial" w:cs="Arial"/>
        </w:rPr>
        <w:t>should ensure that all boats and accessories are stored correctly and on the appropriate racks.</w:t>
      </w:r>
      <w:r w:rsidRPr="007F7992">
        <w:rPr>
          <w:rFonts w:ascii="Arial" w:hAnsi="Arial" w:cs="Arial"/>
        </w:rPr>
        <w:t xml:space="preserve"> </w:t>
      </w:r>
      <w:r w:rsidR="002849F4" w:rsidRPr="007F7992">
        <w:rPr>
          <w:rFonts w:ascii="Arial" w:hAnsi="Arial" w:cs="Arial"/>
        </w:rPr>
        <w:t xml:space="preserve">The HOC should also </w:t>
      </w:r>
      <w:r w:rsidRPr="007F7992">
        <w:rPr>
          <w:rFonts w:ascii="Arial" w:hAnsi="Arial" w:cs="Arial"/>
        </w:rPr>
        <w:t>ensure that the boat storage</w:t>
      </w:r>
      <w:r w:rsidR="002849F4" w:rsidRPr="007F7992">
        <w:rPr>
          <w:rFonts w:ascii="Arial" w:hAnsi="Arial" w:cs="Arial"/>
        </w:rPr>
        <w:t xml:space="preserve"> area</w:t>
      </w:r>
      <w:r w:rsidRPr="007F7992">
        <w:rPr>
          <w:rFonts w:ascii="Arial" w:hAnsi="Arial" w:cs="Arial"/>
        </w:rPr>
        <w:t xml:space="preserve"> </w:t>
      </w:r>
      <w:r w:rsidR="002849F4" w:rsidRPr="007F7992">
        <w:rPr>
          <w:rFonts w:ascii="Arial" w:hAnsi="Arial" w:cs="Arial"/>
        </w:rPr>
        <w:t>has appropriate and adequate security</w:t>
      </w:r>
      <w:r w:rsidRPr="007F7992">
        <w:rPr>
          <w:rFonts w:ascii="Arial" w:hAnsi="Arial" w:cs="Arial"/>
        </w:rPr>
        <w:t xml:space="preserve"> </w:t>
      </w:r>
      <w:r w:rsidR="002849F4" w:rsidRPr="007F7992">
        <w:rPr>
          <w:rFonts w:ascii="Arial" w:hAnsi="Arial" w:cs="Arial"/>
        </w:rPr>
        <w:t xml:space="preserve">and is protected from the effects of wind and </w:t>
      </w:r>
      <w:r w:rsidR="008F7649" w:rsidRPr="007F7992">
        <w:rPr>
          <w:rFonts w:ascii="Arial" w:hAnsi="Arial" w:cs="Arial"/>
        </w:rPr>
        <w:t>extreme sunshine</w:t>
      </w:r>
      <w:r w:rsidRPr="007F7992">
        <w:rPr>
          <w:rFonts w:ascii="Arial" w:hAnsi="Arial" w:cs="Arial"/>
        </w:rPr>
        <w:t xml:space="preserve">. </w:t>
      </w:r>
      <w:r w:rsidR="002849F4" w:rsidRPr="007F7992">
        <w:rPr>
          <w:rFonts w:ascii="Arial" w:hAnsi="Arial" w:cs="Arial"/>
        </w:rPr>
        <w:t xml:space="preserve">The equipment value and </w:t>
      </w:r>
      <w:r w:rsidR="00B47EBA" w:rsidRPr="007F7992">
        <w:rPr>
          <w:rFonts w:ascii="Arial" w:hAnsi="Arial" w:cs="Arial"/>
        </w:rPr>
        <w:t>material types used</w:t>
      </w:r>
      <w:r w:rsidR="002849F4" w:rsidRPr="007F7992">
        <w:rPr>
          <w:rFonts w:ascii="Arial" w:hAnsi="Arial" w:cs="Arial"/>
        </w:rPr>
        <w:t xml:space="preserve"> </w:t>
      </w:r>
      <w:r w:rsidR="00B47EBA" w:rsidRPr="007F7992">
        <w:rPr>
          <w:rFonts w:ascii="Arial" w:hAnsi="Arial" w:cs="Arial"/>
        </w:rPr>
        <w:t xml:space="preserve">determine </w:t>
      </w:r>
      <w:r w:rsidRPr="007F7992">
        <w:rPr>
          <w:rFonts w:ascii="Arial" w:hAnsi="Arial" w:cs="Arial"/>
        </w:rPr>
        <w:t>that extensive damage could occur very quickly.</w:t>
      </w:r>
    </w:p>
    <w:p w:rsidR="0076642F" w:rsidRPr="007F7992" w:rsidRDefault="0076642F" w:rsidP="0076642F">
      <w:pPr>
        <w:jc w:val="both"/>
        <w:rPr>
          <w:rFonts w:ascii="Arial" w:hAnsi="Arial" w:cs="Arial"/>
        </w:rPr>
      </w:pPr>
    </w:p>
    <w:p w:rsidR="0067641C" w:rsidRPr="007F7992" w:rsidRDefault="00B47EBA" w:rsidP="0065315E">
      <w:pPr>
        <w:jc w:val="both"/>
        <w:rPr>
          <w:rFonts w:ascii="Arial" w:hAnsi="Arial" w:cs="Arial"/>
        </w:rPr>
      </w:pPr>
      <w:r w:rsidRPr="007F7992">
        <w:rPr>
          <w:rFonts w:ascii="Arial" w:hAnsi="Arial" w:cs="Arial"/>
        </w:rPr>
        <w:t>S</w:t>
      </w:r>
      <w:r w:rsidR="0076642F" w:rsidRPr="007F7992">
        <w:rPr>
          <w:rFonts w:ascii="Arial" w:hAnsi="Arial" w:cs="Arial"/>
        </w:rPr>
        <w:t>torage</w:t>
      </w:r>
      <w:r w:rsidR="0067641C" w:rsidRPr="007F7992">
        <w:rPr>
          <w:rFonts w:ascii="Arial" w:hAnsi="Arial" w:cs="Arial"/>
        </w:rPr>
        <w:t xml:space="preserve"> for 15-20 boats </w:t>
      </w:r>
      <w:r w:rsidRPr="007F7992">
        <w:rPr>
          <w:rFonts w:ascii="Arial" w:hAnsi="Arial" w:cs="Arial"/>
        </w:rPr>
        <w:t xml:space="preserve">should also be </w:t>
      </w:r>
      <w:r w:rsidR="0067641C" w:rsidRPr="007F7992">
        <w:rPr>
          <w:rFonts w:ascii="Arial" w:hAnsi="Arial" w:cs="Arial"/>
        </w:rPr>
        <w:t xml:space="preserve">located at </w:t>
      </w:r>
      <w:r w:rsidRPr="007F7992">
        <w:rPr>
          <w:rFonts w:ascii="Arial" w:hAnsi="Arial" w:cs="Arial"/>
        </w:rPr>
        <w:t xml:space="preserve">the </w:t>
      </w:r>
      <w:r w:rsidR="007F7992">
        <w:rPr>
          <w:rFonts w:ascii="Arial" w:hAnsi="Arial" w:cs="Arial"/>
        </w:rPr>
        <w:t>Equipment (Boat)</w:t>
      </w:r>
      <w:r w:rsidR="0067641C" w:rsidRPr="007F7992">
        <w:rPr>
          <w:rFonts w:ascii="Arial" w:hAnsi="Arial" w:cs="Arial"/>
        </w:rPr>
        <w:t xml:space="preserve"> Control</w:t>
      </w:r>
      <w:r w:rsidRPr="007F7992">
        <w:rPr>
          <w:rFonts w:ascii="Arial" w:hAnsi="Arial" w:cs="Arial"/>
        </w:rPr>
        <w:t xml:space="preserve"> area</w:t>
      </w:r>
      <w:r w:rsidR="0065315E" w:rsidRPr="007F7992">
        <w:rPr>
          <w:rFonts w:ascii="Arial" w:hAnsi="Arial" w:cs="Arial"/>
        </w:rPr>
        <w:t xml:space="preserve"> </w:t>
      </w:r>
      <w:r w:rsidR="0076642F" w:rsidRPr="007F7992">
        <w:rPr>
          <w:rFonts w:ascii="Arial" w:hAnsi="Arial" w:cs="Arial"/>
        </w:rPr>
        <w:t>(at</w:t>
      </w:r>
      <w:r w:rsidR="0065315E" w:rsidRPr="007F7992">
        <w:rPr>
          <w:rFonts w:ascii="Arial" w:hAnsi="Arial" w:cs="Arial"/>
        </w:rPr>
        <w:t xml:space="preserve"> the finish zone</w:t>
      </w:r>
      <w:r w:rsidR="0076642F" w:rsidRPr="007F7992">
        <w:rPr>
          <w:rFonts w:ascii="Arial" w:hAnsi="Arial" w:cs="Arial"/>
        </w:rPr>
        <w:t>)</w:t>
      </w:r>
      <w:r w:rsidR="0067641C" w:rsidRPr="007F7992">
        <w:rPr>
          <w:rFonts w:ascii="Arial" w:hAnsi="Arial" w:cs="Arial"/>
        </w:rPr>
        <w:t xml:space="preserve"> and </w:t>
      </w:r>
      <w:r w:rsidR="0065315E" w:rsidRPr="007F7992">
        <w:rPr>
          <w:rFonts w:ascii="Arial" w:hAnsi="Arial" w:cs="Arial"/>
        </w:rPr>
        <w:t>in</w:t>
      </w:r>
      <w:r w:rsidRPr="007F7992">
        <w:rPr>
          <w:rFonts w:ascii="Arial" w:hAnsi="Arial" w:cs="Arial"/>
        </w:rPr>
        <w:t xml:space="preserve"> the pre-S</w:t>
      </w:r>
      <w:r w:rsidR="0067641C" w:rsidRPr="007F7992">
        <w:rPr>
          <w:rFonts w:ascii="Arial" w:hAnsi="Arial" w:cs="Arial"/>
        </w:rPr>
        <w:t>tart area. This will minimise the number of boat</w:t>
      </w:r>
      <w:r w:rsidR="0065315E" w:rsidRPr="007F7992">
        <w:rPr>
          <w:rFonts w:ascii="Arial" w:hAnsi="Arial" w:cs="Arial"/>
        </w:rPr>
        <w:t>s</w:t>
      </w:r>
      <w:r w:rsidR="0067641C" w:rsidRPr="007F7992">
        <w:rPr>
          <w:rFonts w:ascii="Arial" w:hAnsi="Arial" w:cs="Arial"/>
        </w:rPr>
        <w:t xml:space="preserve"> left lying around on the ground in these areas.</w:t>
      </w:r>
    </w:p>
    <w:p w:rsidR="00DC5172" w:rsidRPr="007F7992" w:rsidRDefault="00DC5172" w:rsidP="00DC5172">
      <w:pPr>
        <w:rPr>
          <w:rFonts w:ascii="Arial" w:hAnsi="Arial" w:cs="Arial"/>
        </w:rPr>
      </w:pPr>
    </w:p>
    <w:p w:rsidR="00DC5172" w:rsidRPr="007F7992" w:rsidRDefault="00DC5172" w:rsidP="00DC5172">
      <w:pPr>
        <w:rPr>
          <w:rFonts w:ascii="Arial" w:hAnsi="Arial" w:cs="Arial"/>
        </w:rPr>
      </w:pPr>
    </w:p>
    <w:p w:rsidR="00DC5172" w:rsidRPr="007F7992" w:rsidRDefault="00DC5172" w:rsidP="00DC5172">
      <w:pPr>
        <w:rPr>
          <w:rFonts w:ascii="Arial" w:hAnsi="Arial" w:cs="Arial"/>
          <w:b/>
          <w:sz w:val="32"/>
          <w:szCs w:val="32"/>
          <w:u w:val="single"/>
        </w:rPr>
      </w:pPr>
      <w:r w:rsidRPr="007F7992">
        <w:rPr>
          <w:rFonts w:ascii="Arial" w:hAnsi="Arial" w:cs="Arial"/>
          <w:b/>
          <w:sz w:val="32"/>
          <w:szCs w:val="32"/>
          <w:u w:val="single"/>
        </w:rPr>
        <w:t>Boat Repair</w:t>
      </w:r>
    </w:p>
    <w:p w:rsidR="00DC5172" w:rsidRPr="007F7992" w:rsidRDefault="0067641C" w:rsidP="0065315E">
      <w:pPr>
        <w:jc w:val="both"/>
        <w:rPr>
          <w:rFonts w:ascii="Arial" w:hAnsi="Arial" w:cs="Arial"/>
          <w:strike/>
        </w:rPr>
      </w:pPr>
      <w:r w:rsidRPr="007F7992">
        <w:rPr>
          <w:rFonts w:ascii="Arial" w:hAnsi="Arial" w:cs="Arial"/>
        </w:rPr>
        <w:t xml:space="preserve">A free boat </w:t>
      </w:r>
      <w:r w:rsidR="00B47EBA" w:rsidRPr="007F7992">
        <w:rPr>
          <w:rFonts w:ascii="Arial" w:hAnsi="Arial" w:cs="Arial"/>
        </w:rPr>
        <w:t xml:space="preserve">and equipment </w:t>
      </w:r>
      <w:r w:rsidRPr="007F7992">
        <w:rPr>
          <w:rFonts w:ascii="Arial" w:hAnsi="Arial" w:cs="Arial"/>
        </w:rPr>
        <w:t xml:space="preserve">repair service must be made available to the Athletes during the </w:t>
      </w:r>
      <w:r w:rsidR="00B47EBA" w:rsidRPr="007F7992">
        <w:rPr>
          <w:rFonts w:ascii="Arial" w:hAnsi="Arial" w:cs="Arial"/>
        </w:rPr>
        <w:t xml:space="preserve">Competition </w:t>
      </w:r>
      <w:r w:rsidRPr="007F7992">
        <w:rPr>
          <w:rFonts w:ascii="Arial" w:hAnsi="Arial" w:cs="Arial"/>
        </w:rPr>
        <w:t>access period</w:t>
      </w:r>
      <w:r w:rsidR="00B47EBA" w:rsidRPr="007F7992">
        <w:rPr>
          <w:rFonts w:ascii="Arial" w:hAnsi="Arial" w:cs="Arial"/>
        </w:rPr>
        <w:t>.</w:t>
      </w:r>
      <w:r w:rsidR="0076642F" w:rsidRPr="007F7992">
        <w:rPr>
          <w:rFonts w:ascii="Arial" w:hAnsi="Arial" w:cs="Arial"/>
        </w:rPr>
        <w:t xml:space="preserve"> </w:t>
      </w:r>
      <w:r w:rsidRPr="007F7992">
        <w:rPr>
          <w:rFonts w:ascii="Arial" w:hAnsi="Arial" w:cs="Arial"/>
        </w:rPr>
        <w:t xml:space="preserve">This should be </w:t>
      </w:r>
      <w:r w:rsidR="0076642F" w:rsidRPr="007F7992">
        <w:rPr>
          <w:rFonts w:ascii="Arial" w:hAnsi="Arial" w:cs="Arial"/>
        </w:rPr>
        <w:t xml:space="preserve">a covered area </w:t>
      </w:r>
      <w:r w:rsidRPr="007F7992">
        <w:rPr>
          <w:rFonts w:ascii="Arial" w:hAnsi="Arial" w:cs="Arial"/>
        </w:rPr>
        <w:t xml:space="preserve">located close to the Athlete area but </w:t>
      </w:r>
      <w:r w:rsidR="00B47EBA" w:rsidRPr="007F7992">
        <w:rPr>
          <w:rFonts w:ascii="Arial" w:hAnsi="Arial" w:cs="Arial"/>
        </w:rPr>
        <w:t xml:space="preserve">appropriately screened so as not to adversely affect the amenity of the </w:t>
      </w:r>
      <w:r w:rsidR="008F7649" w:rsidRPr="007F7992">
        <w:rPr>
          <w:rFonts w:ascii="Arial" w:hAnsi="Arial" w:cs="Arial"/>
        </w:rPr>
        <w:t xml:space="preserve">overall </w:t>
      </w:r>
      <w:r w:rsidR="00B47EBA" w:rsidRPr="007F7992">
        <w:rPr>
          <w:rFonts w:ascii="Arial" w:hAnsi="Arial" w:cs="Arial"/>
        </w:rPr>
        <w:t>Competition area.</w:t>
      </w:r>
      <w:r w:rsidR="008F7649" w:rsidRPr="007F7992">
        <w:rPr>
          <w:rFonts w:ascii="Arial" w:hAnsi="Arial" w:cs="Arial"/>
        </w:rPr>
        <w:t xml:space="preserve"> </w:t>
      </w:r>
    </w:p>
    <w:p w:rsidR="0076642F" w:rsidRPr="007F7992" w:rsidRDefault="0076642F" w:rsidP="0065315E">
      <w:pPr>
        <w:jc w:val="both"/>
        <w:rPr>
          <w:rFonts w:ascii="Arial" w:hAnsi="Arial" w:cs="Arial"/>
        </w:rPr>
      </w:pPr>
    </w:p>
    <w:p w:rsidR="0076642F" w:rsidRPr="007F7992" w:rsidRDefault="0076642F" w:rsidP="0076642F">
      <w:pPr>
        <w:jc w:val="both"/>
        <w:rPr>
          <w:rFonts w:ascii="Arial" w:hAnsi="Arial" w:cs="Arial"/>
        </w:rPr>
      </w:pPr>
      <w:r w:rsidRPr="007F7992">
        <w:rPr>
          <w:rFonts w:ascii="Arial" w:hAnsi="Arial" w:cs="Arial"/>
        </w:rPr>
        <w:t>The area required for this function is a minimum of 36 square meters.</w:t>
      </w:r>
      <w:r w:rsidR="007F7992" w:rsidRPr="007F7992">
        <w:rPr>
          <w:rFonts w:ascii="Arial" w:hAnsi="Arial" w:cs="Arial"/>
        </w:rPr>
        <w:t xml:space="preserve"> The boat repair area must be supplied with electricity.</w:t>
      </w:r>
    </w:p>
    <w:p w:rsidR="0065315E" w:rsidRPr="007F7992" w:rsidRDefault="0065315E" w:rsidP="00DC5172">
      <w:pPr>
        <w:rPr>
          <w:rFonts w:ascii="Arial" w:hAnsi="Arial" w:cs="Arial"/>
        </w:rPr>
      </w:pPr>
    </w:p>
    <w:p w:rsidR="00DC5172" w:rsidRPr="00E51098" w:rsidRDefault="0065315E" w:rsidP="00DC5172">
      <w:pPr>
        <w:rPr>
          <w:rFonts w:ascii="Arial" w:hAnsi="Arial" w:cs="Arial"/>
        </w:rPr>
      </w:pPr>
      <w:r w:rsidRPr="007F7992">
        <w:rPr>
          <w:rFonts w:ascii="Arial" w:hAnsi="Arial" w:cs="Arial"/>
        </w:rPr>
        <w:t>The boat repair service mus</w:t>
      </w:r>
      <w:r w:rsidR="007F7992">
        <w:rPr>
          <w:rFonts w:ascii="Arial" w:hAnsi="Arial" w:cs="Arial"/>
        </w:rPr>
        <w:t>t use and promote ICF official m</w:t>
      </w:r>
      <w:r w:rsidRPr="007F7992">
        <w:rPr>
          <w:rFonts w:ascii="Arial" w:hAnsi="Arial" w:cs="Arial"/>
        </w:rPr>
        <w:t>anufacturers</w:t>
      </w:r>
      <w:r w:rsidR="007F7992">
        <w:rPr>
          <w:rFonts w:ascii="Arial" w:hAnsi="Arial" w:cs="Arial"/>
        </w:rPr>
        <w:t xml:space="preserve"> and s</w:t>
      </w:r>
      <w:r w:rsidRPr="007F7992">
        <w:rPr>
          <w:rFonts w:ascii="Arial" w:hAnsi="Arial" w:cs="Arial"/>
        </w:rPr>
        <w:t>uppliers when available.</w:t>
      </w:r>
    </w:p>
    <w:sectPr w:rsidR="00DC5172" w:rsidRPr="00E51098" w:rsidSect="00561DF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58" w:right="1418" w:bottom="899" w:left="1418" w:header="540" w:footer="1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320" w:rsidRDefault="00D63320">
      <w:r>
        <w:separator/>
      </w:r>
    </w:p>
  </w:endnote>
  <w:endnote w:type="continuationSeparator" w:id="0">
    <w:p w:rsidR="00D63320" w:rsidRDefault="00D6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Elektra Medium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A3" w:rsidRDefault="002E786E" w:rsidP="00EC23A3">
    <w:pPr>
      <w:pStyle w:val="Footer"/>
      <w:jc w:val="center"/>
    </w:pPr>
    <w:r w:rsidRPr="002E786E">
      <w:rPr>
        <w:noProof/>
        <w:lang w:eastAsia="en-AU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2022846</wp:posOffset>
          </wp:positionH>
          <wp:positionV relativeFrom="paragraph">
            <wp:posOffset>-176051</wp:posOffset>
          </wp:positionV>
          <wp:extent cx="1792498" cy="241540"/>
          <wp:effectExtent l="19050" t="0" r="0" b="0"/>
          <wp:wrapTight wrapText="bothSides">
            <wp:wrapPolygon edited="0">
              <wp:start x="2750" y="3358"/>
              <wp:lineTo x="-229" y="16788"/>
              <wp:lineTo x="-229" y="20145"/>
              <wp:lineTo x="21539" y="20145"/>
              <wp:lineTo x="20851" y="3358"/>
              <wp:lineTo x="2750" y="3358"/>
            </wp:wrapPolygon>
          </wp:wrapTight>
          <wp:docPr id="11" name="Picture 4" descr="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308" r="28680" b="69394"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A3" w:rsidRDefault="006B7D0A" w:rsidP="00EC23A3">
    <w:pPr>
      <w:pStyle w:val="Footer"/>
      <w:jc w:val="cent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1868805</wp:posOffset>
          </wp:positionH>
          <wp:positionV relativeFrom="paragraph">
            <wp:posOffset>-328930</wp:posOffset>
          </wp:positionV>
          <wp:extent cx="1795780" cy="245110"/>
          <wp:effectExtent l="19050" t="0" r="0" b="0"/>
          <wp:wrapTight wrapText="bothSides">
            <wp:wrapPolygon edited="0">
              <wp:start x="2750" y="3358"/>
              <wp:lineTo x="-229" y="16788"/>
              <wp:lineTo x="-229" y="20145"/>
              <wp:lineTo x="21539" y="20145"/>
              <wp:lineTo x="20851" y="3358"/>
              <wp:lineTo x="2750" y="3358"/>
            </wp:wrapPolygon>
          </wp:wrapTight>
          <wp:docPr id="4" name="Picture 4" descr="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308" r="28680" b="69394"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320" w:rsidRDefault="00D63320">
      <w:r>
        <w:separator/>
      </w:r>
    </w:p>
  </w:footnote>
  <w:footnote w:type="continuationSeparator" w:id="0">
    <w:p w:rsidR="00D63320" w:rsidRDefault="00D63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86E" w:rsidRDefault="002E786E" w:rsidP="002E786E">
    <w:pPr>
      <w:jc w:val="both"/>
    </w:pPr>
    <w:r>
      <w:t xml:space="preserve">                                                         </w:t>
    </w:r>
    <w:r w:rsidR="006B7D0A">
      <w:rPr>
        <w:noProof/>
        <w:lang w:eastAsia="en-AU"/>
      </w:rPr>
      <w:drawing>
        <wp:inline distT="0" distB="0" distL="0" distR="0">
          <wp:extent cx="1250950" cy="733425"/>
          <wp:effectExtent l="19050" t="0" r="6350" b="0"/>
          <wp:docPr id="1" name="Picture 1" descr="logo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                                               </w:t>
        </w:r>
        <w:r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t xml:space="preserve">Page </w:t>
        </w:r>
        <w:r w:rsidR="00127217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begin"/>
        </w:r>
        <w:r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instrText xml:space="preserve"> PAGE </w:instrText>
        </w:r>
        <w:r w:rsidR="00127217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color w:val="8DB3E2" w:themeColor="text2" w:themeTint="66"/>
            <w:sz w:val="16"/>
            <w:szCs w:val="16"/>
          </w:rPr>
          <w:t>2</w:t>
        </w:r>
        <w:r w:rsidR="00127217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end"/>
        </w:r>
        <w:r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t xml:space="preserve"> of </w:t>
        </w:r>
        <w:r w:rsidR="00127217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begin"/>
        </w:r>
        <w:r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instrText xml:space="preserve"> NUMPAGES  </w:instrText>
        </w:r>
        <w:r w:rsidR="00127217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separate"/>
        </w:r>
        <w:r w:rsidR="00DC5172">
          <w:rPr>
            <w:rFonts w:ascii="Arial" w:hAnsi="Arial" w:cs="Arial"/>
            <w:noProof/>
            <w:color w:val="8DB3E2" w:themeColor="text2" w:themeTint="66"/>
            <w:sz w:val="16"/>
            <w:szCs w:val="16"/>
          </w:rPr>
          <w:t>1</w:t>
        </w:r>
        <w:r w:rsidR="00127217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end"/>
        </w:r>
      </w:sdtContent>
    </w:sdt>
  </w:p>
  <w:p w:rsidR="00EC23A3" w:rsidRPr="009657BA" w:rsidRDefault="00EC23A3" w:rsidP="00EC23A3">
    <w:pPr>
      <w:pStyle w:val="Header"/>
      <w:ind w:left="-36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A3" w:rsidRPr="00E17D8B" w:rsidRDefault="00127217" w:rsidP="00EC23A3">
    <w:pPr>
      <w:pStyle w:val="Header"/>
      <w:ind w:left="-540"/>
      <w:rPr>
        <w:lang w:val="en-GB"/>
      </w:rPr>
    </w:pPr>
    <w:r w:rsidRPr="00127217">
      <w:rPr>
        <w:lang w:val="en-GB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54.5pt;margin-top:13.6pt;width:241.9pt;height:63.3pt;z-index:251657728;mso-width-relative:margin;mso-height-relative:margin" filled="f" stroked="f">
          <v:textbox>
            <w:txbxContent>
              <w:p w:rsidR="007F7992" w:rsidRDefault="007F7992" w:rsidP="007F7992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</w:rPr>
                  <w:t>ICF Canoe Slalom Technical Committee</w:t>
                </w:r>
              </w:p>
              <w:p w:rsidR="007F7992" w:rsidRDefault="007F7992" w:rsidP="007F7992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</w:rPr>
                  <w:t>Event Requirements</w:t>
                </w:r>
              </w:p>
              <w:p w:rsidR="007F7992" w:rsidRDefault="007F7992" w:rsidP="007F7992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</w:rPr>
                  <w:t>Version 1, November 2010</w:t>
                </w:r>
              </w:p>
              <w:p w:rsidR="007F7992" w:rsidRDefault="007F7992" w:rsidP="007F7992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</w:rPr>
                  <w:t>Document uncontrolled when printed</w:t>
                </w:r>
              </w:p>
              <w:p w:rsidR="007F7992" w:rsidRDefault="007F7992" w:rsidP="007F7992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</w:rPr>
                  <w:t>Refer to ICF CSL website for most current version</w:t>
                </w:r>
              </w:p>
              <w:p w:rsidR="002E786E" w:rsidRPr="007F7992" w:rsidRDefault="002E786E" w:rsidP="007F7992">
                <w:pPr>
                  <w:rPr>
                    <w:szCs w:val="20"/>
                  </w:rPr>
                </w:pPr>
              </w:p>
            </w:txbxContent>
          </v:textbox>
        </v:shape>
      </w:pict>
    </w:r>
    <w:r w:rsidR="006B7D0A">
      <w:rPr>
        <w:noProof/>
        <w:lang w:eastAsia="en-A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100330</wp:posOffset>
          </wp:positionV>
          <wp:extent cx="1945640" cy="1086485"/>
          <wp:effectExtent l="19050" t="0" r="0" b="0"/>
          <wp:wrapTight wrapText="bothSides">
            <wp:wrapPolygon edited="0">
              <wp:start x="-211" y="0"/>
              <wp:lineTo x="-211" y="21209"/>
              <wp:lineTo x="21572" y="21209"/>
              <wp:lineTo x="21572" y="0"/>
              <wp:lineTo x="-211" y="0"/>
            </wp:wrapPolygon>
          </wp:wrapTight>
          <wp:docPr id="3" name="Picture 2" descr="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632" t="20546" r="10561" b="19215"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1086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41121"/>
    <w:multiLevelType w:val="multilevel"/>
    <w:tmpl w:val="341A1E1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2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66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010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154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442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7641C"/>
    <w:rsid w:val="00012230"/>
    <w:rsid w:val="000126A6"/>
    <w:rsid w:val="000C66D9"/>
    <w:rsid w:val="00126833"/>
    <w:rsid w:val="00127217"/>
    <w:rsid w:val="00187466"/>
    <w:rsid w:val="001D3D0E"/>
    <w:rsid w:val="00203E8A"/>
    <w:rsid w:val="002336E0"/>
    <w:rsid w:val="00240887"/>
    <w:rsid w:val="002849F4"/>
    <w:rsid w:val="002B7335"/>
    <w:rsid w:val="002E786E"/>
    <w:rsid w:val="0033274D"/>
    <w:rsid w:val="003933EF"/>
    <w:rsid w:val="00561DF5"/>
    <w:rsid w:val="005A1ADB"/>
    <w:rsid w:val="006063EA"/>
    <w:rsid w:val="00630D65"/>
    <w:rsid w:val="0065315E"/>
    <w:rsid w:val="00675D48"/>
    <w:rsid w:val="0067641C"/>
    <w:rsid w:val="006A60DC"/>
    <w:rsid w:val="006B7D0A"/>
    <w:rsid w:val="006C4B61"/>
    <w:rsid w:val="006E36DC"/>
    <w:rsid w:val="0071471F"/>
    <w:rsid w:val="00747B6C"/>
    <w:rsid w:val="0076642F"/>
    <w:rsid w:val="007E0F8D"/>
    <w:rsid w:val="007F7992"/>
    <w:rsid w:val="00821994"/>
    <w:rsid w:val="008778EE"/>
    <w:rsid w:val="00885012"/>
    <w:rsid w:val="008B284A"/>
    <w:rsid w:val="008C5829"/>
    <w:rsid w:val="008F19C7"/>
    <w:rsid w:val="008F7649"/>
    <w:rsid w:val="009B290D"/>
    <w:rsid w:val="00B47EBA"/>
    <w:rsid w:val="00B852AE"/>
    <w:rsid w:val="00C14362"/>
    <w:rsid w:val="00C24F4C"/>
    <w:rsid w:val="00C54582"/>
    <w:rsid w:val="00C73C79"/>
    <w:rsid w:val="00CC0D55"/>
    <w:rsid w:val="00CD02A7"/>
    <w:rsid w:val="00D17B18"/>
    <w:rsid w:val="00D63320"/>
    <w:rsid w:val="00DC2890"/>
    <w:rsid w:val="00DC5172"/>
    <w:rsid w:val="00DE5048"/>
    <w:rsid w:val="00E24E7A"/>
    <w:rsid w:val="00E411B9"/>
    <w:rsid w:val="00E51098"/>
    <w:rsid w:val="00E73273"/>
    <w:rsid w:val="00E758DE"/>
    <w:rsid w:val="00EC23A3"/>
    <w:rsid w:val="00ED37DE"/>
    <w:rsid w:val="00F81327"/>
    <w:rsid w:val="00F955B4"/>
    <w:rsid w:val="00FD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992"/>
    <w:rPr>
      <w:rFonts w:ascii="Times New Roman" w:eastAsia="Times New Roman" w:hAnsi="Times New Roman"/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DC5172"/>
    <w:pPr>
      <w:keepNext/>
      <w:numPr>
        <w:numId w:val="1"/>
      </w:numPr>
      <w:spacing w:before="120" w:after="120"/>
      <w:jc w:val="both"/>
      <w:outlineLvl w:val="0"/>
    </w:pPr>
    <w:rPr>
      <w:rFonts w:ascii="Arial" w:hAnsi="Arial" w:cs="Arial"/>
      <w:b/>
      <w:bCs/>
      <w:snapToGrid w:val="0"/>
      <w:color w:val="000000"/>
      <w:sz w:val="28"/>
      <w:szCs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DC5172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i/>
      <w:iCs/>
      <w:snapToGrid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C5172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5172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C5172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C5172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C5172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DC5172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/>
      <w:i/>
      <w:iCs/>
    </w:rPr>
  </w:style>
  <w:style w:type="paragraph" w:styleId="Heading9">
    <w:name w:val="heading 9"/>
    <w:aliases w:val="Heading 9 (defunct)"/>
    <w:basedOn w:val="Normal"/>
    <w:next w:val="Normal"/>
    <w:link w:val="Heading9Char"/>
    <w:qFormat/>
    <w:rsid w:val="00DC5172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52AE"/>
    <w:pPr>
      <w:tabs>
        <w:tab w:val="center" w:pos="4536"/>
        <w:tab w:val="right" w:pos="9072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B852A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rsid w:val="00B852AE"/>
    <w:pPr>
      <w:tabs>
        <w:tab w:val="center" w:pos="4536"/>
        <w:tab w:val="right" w:pos="9072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FooterChar">
    <w:name w:val="Footer Char"/>
    <w:basedOn w:val="DefaultParagraphFont"/>
    <w:link w:val="Footer"/>
    <w:rsid w:val="00B852A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AE"/>
    <w:rPr>
      <w:rFonts w:ascii="Tahoma" w:eastAsia="Times New Roman" w:hAnsi="Tahoma" w:cs="Tahoma"/>
      <w:sz w:val="16"/>
      <w:szCs w:val="16"/>
      <w:lang w:val="fr-FR" w:eastAsia="fr-FR"/>
    </w:rPr>
  </w:style>
  <w:style w:type="character" w:styleId="Hyperlink">
    <w:name w:val="Hyperlink"/>
    <w:basedOn w:val="DefaultParagraphFont"/>
    <w:rsid w:val="00ED37DE"/>
    <w:rPr>
      <w:color w:val="0000FF"/>
      <w:u w:val="single"/>
    </w:rPr>
  </w:style>
  <w:style w:type="paragraph" w:styleId="BodyText">
    <w:name w:val="Body Text"/>
    <w:basedOn w:val="Normal"/>
    <w:rsid w:val="006E36DC"/>
    <w:pPr>
      <w:spacing w:after="200" w:line="276" w:lineRule="auto"/>
      <w:jc w:val="both"/>
    </w:pPr>
    <w:rPr>
      <w:rFonts w:ascii="Arial" w:eastAsiaTheme="minorHAnsi" w:hAnsi="Arial" w:cstheme="minorBidi"/>
      <w:sz w:val="20"/>
      <w:szCs w:val="20"/>
      <w:lang w:val="de-DE" w:eastAsia="en-US"/>
    </w:rPr>
  </w:style>
  <w:style w:type="character" w:customStyle="1" w:styleId="Heading1Char">
    <w:name w:val="Heading 1 Char"/>
    <w:basedOn w:val="DefaultParagraphFont"/>
    <w:link w:val="Heading1"/>
    <w:rsid w:val="00DC5172"/>
    <w:rPr>
      <w:rFonts w:ascii="Arial" w:eastAsia="Times New Roman" w:hAnsi="Arial" w:cs="Arial"/>
      <w:b/>
      <w:bCs/>
      <w:snapToGrid w:val="0"/>
      <w:color w:val="000000"/>
      <w:sz w:val="28"/>
      <w:szCs w:val="22"/>
      <w:u w:val="single"/>
      <w:lang w:val="en-GB" w:eastAsia="fr-FR"/>
    </w:rPr>
  </w:style>
  <w:style w:type="character" w:customStyle="1" w:styleId="Heading2Char">
    <w:name w:val="Heading 2 Char"/>
    <w:basedOn w:val="DefaultParagraphFont"/>
    <w:link w:val="Heading2"/>
    <w:rsid w:val="00DC5172"/>
    <w:rPr>
      <w:rFonts w:ascii="Arial" w:eastAsia="Times New Roman" w:hAnsi="Arial" w:cs="Arial"/>
      <w:b/>
      <w:bCs/>
      <w:i/>
      <w:iCs/>
      <w:snapToGrid w:val="0"/>
      <w:sz w:val="24"/>
      <w:szCs w:val="28"/>
      <w:lang w:val="en-GB" w:eastAsia="fr-FR"/>
    </w:rPr>
  </w:style>
  <w:style w:type="character" w:customStyle="1" w:styleId="Heading3Char">
    <w:name w:val="Heading 3 Char"/>
    <w:basedOn w:val="DefaultParagraphFont"/>
    <w:link w:val="Heading3"/>
    <w:rsid w:val="00DC5172"/>
    <w:rPr>
      <w:rFonts w:ascii="Cambria" w:eastAsia="Times New Roman" w:hAnsi="Cambria"/>
      <w:b/>
      <w:bCs/>
      <w:sz w:val="26"/>
      <w:szCs w:val="26"/>
      <w:lang w:val="en-GB" w:eastAsia="fr-FR"/>
    </w:rPr>
  </w:style>
  <w:style w:type="character" w:customStyle="1" w:styleId="Heading4Char">
    <w:name w:val="Heading 4 Char"/>
    <w:basedOn w:val="DefaultParagraphFont"/>
    <w:link w:val="Heading4"/>
    <w:rsid w:val="00DC5172"/>
    <w:rPr>
      <w:rFonts w:eastAsia="Times New Roman"/>
      <w:b/>
      <w:bCs/>
      <w:sz w:val="28"/>
      <w:szCs w:val="28"/>
      <w:lang w:val="en-GB" w:eastAsia="fr-FR"/>
    </w:rPr>
  </w:style>
  <w:style w:type="character" w:customStyle="1" w:styleId="Heading5Char">
    <w:name w:val="Heading 5 Char"/>
    <w:basedOn w:val="DefaultParagraphFont"/>
    <w:link w:val="Heading5"/>
    <w:rsid w:val="00DC5172"/>
    <w:rPr>
      <w:rFonts w:ascii="Arial" w:eastAsia="Times New Roman" w:hAnsi="Arial"/>
      <w:b/>
      <w:bCs/>
      <w:i/>
      <w:iCs/>
      <w:sz w:val="26"/>
      <w:szCs w:val="26"/>
      <w:lang w:val="en-GB" w:eastAsia="fr-FR"/>
    </w:rPr>
  </w:style>
  <w:style w:type="character" w:customStyle="1" w:styleId="Heading6Char">
    <w:name w:val="Heading 6 Char"/>
    <w:basedOn w:val="DefaultParagraphFont"/>
    <w:link w:val="Heading6"/>
    <w:rsid w:val="00DC5172"/>
    <w:rPr>
      <w:rFonts w:ascii="Arial" w:eastAsia="Times New Roman" w:hAnsi="Arial"/>
      <w:b/>
      <w:bCs/>
      <w:sz w:val="22"/>
      <w:szCs w:val="22"/>
      <w:lang w:val="en-GB" w:eastAsia="fr-FR"/>
    </w:rPr>
  </w:style>
  <w:style w:type="character" w:customStyle="1" w:styleId="Heading7Char">
    <w:name w:val="Heading 7 Char"/>
    <w:basedOn w:val="DefaultParagraphFont"/>
    <w:link w:val="Heading7"/>
    <w:rsid w:val="00DC5172"/>
    <w:rPr>
      <w:rFonts w:eastAsia="Times New Roman"/>
      <w:sz w:val="24"/>
      <w:szCs w:val="24"/>
      <w:lang w:val="en-GB" w:eastAsia="fr-FR"/>
    </w:rPr>
  </w:style>
  <w:style w:type="character" w:customStyle="1" w:styleId="Heading8Char">
    <w:name w:val="Heading 8 Char"/>
    <w:basedOn w:val="DefaultParagraphFont"/>
    <w:link w:val="Heading8"/>
    <w:rsid w:val="00DC5172"/>
    <w:rPr>
      <w:rFonts w:eastAsia="Times New Roman"/>
      <w:i/>
      <w:iCs/>
      <w:sz w:val="24"/>
      <w:szCs w:val="24"/>
      <w:lang w:val="en-GB" w:eastAsia="fr-FR"/>
    </w:rPr>
  </w:style>
  <w:style w:type="character" w:customStyle="1" w:styleId="Heading9Char">
    <w:name w:val="Heading 9 Char"/>
    <w:aliases w:val="Heading 9 (defunct) Char"/>
    <w:basedOn w:val="DefaultParagraphFont"/>
    <w:link w:val="Heading9"/>
    <w:rsid w:val="00DC5172"/>
    <w:rPr>
      <w:rFonts w:ascii="Cambria" w:eastAsia="Times New Roman" w:hAnsi="Cambria"/>
      <w:sz w:val="22"/>
      <w:szCs w:val="22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Natoli\Documents\A%20Slalom%20Stuff\AA%20ICF%20Slalom%20Committee\logo%20&amp;%20Letterhead%20etc\Event%20%20manual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 manual Template (2).dotx</Template>
  <TotalTime>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</Company>
  <LinksUpToDate>false</LinksUpToDate>
  <CharactersWithSpaces>1622</CharactersWithSpaces>
  <SharedDoc>false</SharedDoc>
  <HLinks>
    <vt:vector size="6" baseType="variant">
      <vt:variant>
        <vt:i4>5111903</vt:i4>
      </vt:variant>
      <vt:variant>
        <vt:i4>0</vt:i4>
      </vt:variant>
      <vt:variant>
        <vt:i4>0</vt:i4>
      </vt:variant>
      <vt:variant>
        <vt:i4>5</vt:i4>
      </vt:variant>
      <vt:variant>
        <vt:lpwstr>http://www.canoeicf.com/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Natoli</dc:creator>
  <cp:lastModifiedBy>Sue Natoli</cp:lastModifiedBy>
  <cp:revision>3</cp:revision>
  <cp:lastPrinted>2009-12-09T01:21:00Z</cp:lastPrinted>
  <dcterms:created xsi:type="dcterms:W3CDTF">2010-11-16T00:07:00Z</dcterms:created>
  <dcterms:modified xsi:type="dcterms:W3CDTF">2010-11-16T00:11:00Z</dcterms:modified>
</cp:coreProperties>
</file>