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2AE" w:rsidRPr="008A6B6F" w:rsidRDefault="00B852AE" w:rsidP="00BE1C32">
      <w:pPr>
        <w:jc w:val="right"/>
      </w:pPr>
    </w:p>
    <w:p w:rsidR="00DE5048" w:rsidRPr="008A6B6F" w:rsidRDefault="00DE5048" w:rsidP="00BE1C32"/>
    <w:p w:rsidR="00DE5048" w:rsidRPr="008A6B6F" w:rsidRDefault="00DE5048" w:rsidP="00BE1C32"/>
    <w:p w:rsidR="00DE5048" w:rsidRPr="008A6B6F" w:rsidRDefault="00DE5048" w:rsidP="00BE1C32"/>
    <w:p w:rsidR="002E786E" w:rsidRPr="008A6B6F" w:rsidRDefault="002E786E" w:rsidP="00BE1C32"/>
    <w:p w:rsidR="00BE1C32" w:rsidRPr="008A6B6F" w:rsidRDefault="00BE1C32" w:rsidP="00BE1C32">
      <w:pPr>
        <w:pStyle w:val="BodyText"/>
        <w:tabs>
          <w:tab w:val="left" w:pos="426"/>
          <w:tab w:val="left" w:pos="720"/>
          <w:tab w:val="left" w:pos="2160"/>
        </w:tabs>
        <w:spacing w:after="0" w:line="240" w:lineRule="auto"/>
        <w:rPr>
          <w:rFonts w:cs="Arial"/>
          <w:b/>
          <w:sz w:val="32"/>
          <w:szCs w:val="32"/>
          <w:u w:val="single"/>
        </w:rPr>
      </w:pPr>
    </w:p>
    <w:p w:rsidR="00BE1C32" w:rsidRPr="008A6B6F" w:rsidRDefault="00BE1C32" w:rsidP="00BE1C32">
      <w:pPr>
        <w:pStyle w:val="BodyText"/>
        <w:tabs>
          <w:tab w:val="left" w:pos="426"/>
          <w:tab w:val="left" w:pos="720"/>
          <w:tab w:val="left" w:pos="2160"/>
        </w:tabs>
        <w:spacing w:after="0" w:line="240" w:lineRule="auto"/>
        <w:rPr>
          <w:rFonts w:cs="Arial"/>
          <w:b/>
          <w:sz w:val="32"/>
          <w:szCs w:val="32"/>
          <w:u w:val="single"/>
        </w:rPr>
      </w:pPr>
      <w:r w:rsidRPr="008A6B6F">
        <w:rPr>
          <w:rFonts w:cs="Arial"/>
          <w:b/>
          <w:sz w:val="32"/>
          <w:szCs w:val="32"/>
          <w:u w:val="single"/>
        </w:rPr>
        <w:t>Course Construction and Maintenance</w:t>
      </w:r>
    </w:p>
    <w:p w:rsidR="0055317B" w:rsidRPr="008A6B6F" w:rsidRDefault="0055317B" w:rsidP="0055317B"/>
    <w:p w:rsidR="00645AA2" w:rsidRPr="008A6B6F" w:rsidRDefault="00270246" w:rsidP="00645AA2">
      <w:pPr>
        <w:rPr>
          <w:rFonts w:eastAsia="Calibri"/>
          <w:strike/>
        </w:rPr>
      </w:pPr>
      <w:r w:rsidRPr="008A6B6F">
        <w:rPr>
          <w:rFonts w:eastAsia="Calibri"/>
        </w:rPr>
        <w:t xml:space="preserve">The </w:t>
      </w:r>
      <w:r w:rsidR="00645AA2" w:rsidRPr="008A6B6F">
        <w:rPr>
          <w:rFonts w:eastAsia="Calibri"/>
        </w:rPr>
        <w:t>Technical Organiser</w:t>
      </w:r>
      <w:r w:rsidRPr="008A6B6F">
        <w:rPr>
          <w:rFonts w:eastAsia="Calibri"/>
        </w:rPr>
        <w:t xml:space="preserve"> is responsible</w:t>
      </w:r>
      <w:r w:rsidR="00645AA2" w:rsidRPr="008A6B6F">
        <w:rPr>
          <w:rFonts w:eastAsia="Calibri"/>
        </w:rPr>
        <w:t xml:space="preserve"> for </w:t>
      </w:r>
      <w:r w:rsidRPr="008A6B6F">
        <w:rPr>
          <w:rFonts w:eastAsia="Calibri"/>
        </w:rPr>
        <w:t xml:space="preserve">all material </w:t>
      </w:r>
      <w:r w:rsidR="00645AA2" w:rsidRPr="008A6B6F">
        <w:rPr>
          <w:rFonts w:eastAsia="Calibri"/>
        </w:rPr>
        <w:t>items on the FOP</w:t>
      </w:r>
      <w:r w:rsidRPr="008A6B6F">
        <w:rPr>
          <w:rFonts w:eastAsia="Calibri"/>
        </w:rPr>
        <w:t>.</w:t>
      </w:r>
      <w:r w:rsidR="008A6B6F" w:rsidRPr="008A6B6F">
        <w:rPr>
          <w:rFonts w:eastAsia="Calibri"/>
        </w:rPr>
        <w:t xml:space="preserve"> </w:t>
      </w:r>
      <w:r w:rsidRPr="008A6B6F">
        <w:rPr>
          <w:rFonts w:eastAsia="Calibri"/>
        </w:rPr>
        <w:t xml:space="preserve">The Technical Organiser must </w:t>
      </w:r>
      <w:r w:rsidR="00645AA2" w:rsidRPr="008A6B6F">
        <w:rPr>
          <w:rFonts w:eastAsia="Calibri"/>
        </w:rPr>
        <w:t xml:space="preserve">ensure </w:t>
      </w:r>
      <w:r w:rsidRPr="008A6B6F">
        <w:rPr>
          <w:rFonts w:eastAsia="Calibri"/>
        </w:rPr>
        <w:t xml:space="preserve">that </w:t>
      </w:r>
      <w:r w:rsidR="00645AA2" w:rsidRPr="008A6B6F">
        <w:rPr>
          <w:rFonts w:eastAsia="Calibri"/>
        </w:rPr>
        <w:t xml:space="preserve">all of the equipment </w:t>
      </w:r>
      <w:r w:rsidRPr="008A6B6F">
        <w:rPr>
          <w:rFonts w:eastAsia="Calibri"/>
        </w:rPr>
        <w:t xml:space="preserve">conforms to the requirements of the Rules and </w:t>
      </w:r>
      <w:r w:rsidR="00645AA2" w:rsidRPr="008A6B6F">
        <w:rPr>
          <w:rFonts w:eastAsia="Calibri"/>
        </w:rPr>
        <w:t xml:space="preserve">is correctly erected, maintained and stored </w:t>
      </w:r>
      <w:r w:rsidRPr="008A6B6F">
        <w:rPr>
          <w:rFonts w:eastAsia="Calibri"/>
        </w:rPr>
        <w:t xml:space="preserve">as appropriate. </w:t>
      </w:r>
    </w:p>
    <w:p w:rsidR="00645AA2" w:rsidRPr="008A6B6F" w:rsidRDefault="00645AA2" w:rsidP="0055317B">
      <w:pPr>
        <w:rPr>
          <w:strike/>
        </w:rPr>
      </w:pPr>
    </w:p>
    <w:p w:rsidR="0055317B" w:rsidRPr="008A6B6F" w:rsidRDefault="0055317B" w:rsidP="0055317B">
      <w:r w:rsidRPr="008A6B6F">
        <w:t xml:space="preserve">The Field of Play (FOP) Supervisor and the </w:t>
      </w:r>
      <w:r w:rsidR="00645AA2" w:rsidRPr="008A6B6F">
        <w:t xml:space="preserve">course </w:t>
      </w:r>
      <w:r w:rsidRPr="008A6B6F">
        <w:t xml:space="preserve">construction crew </w:t>
      </w:r>
      <w:r w:rsidR="00645AA2" w:rsidRPr="008A6B6F">
        <w:t xml:space="preserve">(the FOP team) </w:t>
      </w:r>
      <w:r w:rsidR="00270246" w:rsidRPr="008A6B6F">
        <w:t xml:space="preserve">must </w:t>
      </w:r>
      <w:r w:rsidRPr="008A6B6F">
        <w:t>work</w:t>
      </w:r>
      <w:r w:rsidR="00645AA2" w:rsidRPr="008A6B6F">
        <w:t xml:space="preserve"> </w:t>
      </w:r>
      <w:r w:rsidR="00270246" w:rsidRPr="008A6B6F">
        <w:t>in direct consultation</w:t>
      </w:r>
      <w:r w:rsidRPr="008A6B6F">
        <w:t xml:space="preserve"> with the Technical Organiser and Venue staff to ensure that the FOP is suitable for </w:t>
      </w:r>
      <w:r w:rsidR="00270246" w:rsidRPr="008A6B6F">
        <w:t xml:space="preserve">all relevant facets of the </w:t>
      </w:r>
      <w:r w:rsidRPr="008A6B6F">
        <w:t>competition as required.  This includes;</w:t>
      </w:r>
    </w:p>
    <w:p w:rsidR="009B6117" w:rsidRPr="008A6B6F" w:rsidRDefault="009B6117" w:rsidP="0055317B">
      <w:pPr>
        <w:pStyle w:val="ListParagraph"/>
        <w:numPr>
          <w:ilvl w:val="0"/>
          <w:numId w:val="1"/>
        </w:numPr>
        <w:spacing w:after="0" w:line="240" w:lineRule="auto"/>
        <w:rPr>
          <w:rFonts w:ascii="Arial" w:hAnsi="Arial" w:cs="Arial"/>
        </w:rPr>
      </w:pPr>
      <w:r w:rsidRPr="008A6B6F">
        <w:rPr>
          <w:rFonts w:ascii="Arial" w:hAnsi="Arial" w:cs="Arial"/>
        </w:rPr>
        <w:t>Gates during official training</w:t>
      </w:r>
    </w:p>
    <w:p w:rsidR="009B6117" w:rsidRPr="008A6B6F" w:rsidRDefault="009B6117" w:rsidP="0055317B">
      <w:pPr>
        <w:pStyle w:val="ListParagraph"/>
        <w:numPr>
          <w:ilvl w:val="0"/>
          <w:numId w:val="1"/>
        </w:numPr>
        <w:spacing w:after="0" w:line="240" w:lineRule="auto"/>
        <w:rPr>
          <w:rFonts w:ascii="Arial" w:hAnsi="Arial" w:cs="Arial"/>
        </w:rPr>
      </w:pPr>
      <w:r w:rsidRPr="008A6B6F">
        <w:rPr>
          <w:rFonts w:ascii="Arial" w:hAnsi="Arial" w:cs="Arial"/>
        </w:rPr>
        <w:t>Competition gates</w:t>
      </w:r>
    </w:p>
    <w:p w:rsidR="0055317B" w:rsidRPr="008A6B6F" w:rsidRDefault="00270246" w:rsidP="0055317B">
      <w:pPr>
        <w:pStyle w:val="ListParagraph"/>
        <w:numPr>
          <w:ilvl w:val="0"/>
          <w:numId w:val="1"/>
        </w:numPr>
        <w:spacing w:after="0" w:line="240" w:lineRule="auto"/>
        <w:rPr>
          <w:rFonts w:ascii="Arial" w:hAnsi="Arial" w:cs="Arial"/>
          <w:strike/>
        </w:rPr>
      </w:pPr>
      <w:r w:rsidRPr="008A6B6F">
        <w:rPr>
          <w:rFonts w:ascii="Arial" w:hAnsi="Arial" w:cs="Arial"/>
        </w:rPr>
        <w:t>Working in conjunction with the Scoring Provider, that the timing equipment is properly located and secured</w:t>
      </w:r>
    </w:p>
    <w:p w:rsidR="009B6117" w:rsidRPr="008A6B6F" w:rsidRDefault="009B6117" w:rsidP="0055317B">
      <w:pPr>
        <w:pStyle w:val="ListParagraph"/>
        <w:numPr>
          <w:ilvl w:val="0"/>
          <w:numId w:val="1"/>
        </w:numPr>
        <w:spacing w:after="0" w:line="240" w:lineRule="auto"/>
        <w:rPr>
          <w:rFonts w:ascii="Arial" w:hAnsi="Arial" w:cs="Arial"/>
        </w:rPr>
      </w:pPr>
      <w:r w:rsidRPr="008A6B6F">
        <w:rPr>
          <w:rFonts w:ascii="Arial" w:hAnsi="Arial" w:cs="Arial"/>
        </w:rPr>
        <w:t>Transmission Judges stations (appropriate shelter and equipment)</w:t>
      </w:r>
    </w:p>
    <w:p w:rsidR="0055317B" w:rsidRPr="008A6B6F" w:rsidRDefault="0055317B" w:rsidP="0055317B">
      <w:pPr>
        <w:pStyle w:val="ListParagraph"/>
        <w:numPr>
          <w:ilvl w:val="0"/>
          <w:numId w:val="1"/>
        </w:numPr>
        <w:spacing w:after="0" w:line="240" w:lineRule="auto"/>
        <w:rPr>
          <w:rFonts w:ascii="Arial" w:hAnsi="Arial" w:cs="Arial"/>
        </w:rPr>
      </w:pPr>
      <w:r w:rsidRPr="008A6B6F">
        <w:rPr>
          <w:rFonts w:ascii="Arial" w:hAnsi="Arial" w:cs="Arial"/>
        </w:rPr>
        <w:t xml:space="preserve">Gate Judges </w:t>
      </w:r>
      <w:r w:rsidR="009B6117" w:rsidRPr="008A6B6F">
        <w:rPr>
          <w:rFonts w:ascii="Arial" w:hAnsi="Arial" w:cs="Arial"/>
        </w:rPr>
        <w:t>stations</w:t>
      </w:r>
      <w:r w:rsidRPr="008A6B6F">
        <w:rPr>
          <w:rFonts w:ascii="Arial" w:hAnsi="Arial" w:cs="Arial"/>
        </w:rPr>
        <w:t xml:space="preserve"> </w:t>
      </w:r>
      <w:r w:rsidR="009B6117" w:rsidRPr="008A6B6F">
        <w:rPr>
          <w:rFonts w:ascii="Arial" w:hAnsi="Arial" w:cs="Arial"/>
        </w:rPr>
        <w:t>(</w:t>
      </w:r>
      <w:r w:rsidRPr="008A6B6F">
        <w:rPr>
          <w:rFonts w:ascii="Arial" w:hAnsi="Arial" w:cs="Arial"/>
        </w:rPr>
        <w:t>appropriate shelter and equipment</w:t>
      </w:r>
      <w:r w:rsidR="009B6117" w:rsidRPr="008A6B6F">
        <w:rPr>
          <w:rFonts w:ascii="Arial" w:hAnsi="Arial" w:cs="Arial"/>
        </w:rPr>
        <w:t>)</w:t>
      </w:r>
    </w:p>
    <w:p w:rsidR="009B6117" w:rsidRPr="008A6B6F" w:rsidRDefault="009B6117" w:rsidP="0055317B">
      <w:pPr>
        <w:pStyle w:val="ListParagraph"/>
        <w:numPr>
          <w:ilvl w:val="0"/>
          <w:numId w:val="1"/>
        </w:numPr>
        <w:spacing w:after="0" w:line="240" w:lineRule="auto"/>
        <w:rPr>
          <w:rFonts w:ascii="Arial" w:hAnsi="Arial" w:cs="Arial"/>
        </w:rPr>
      </w:pPr>
      <w:r w:rsidRPr="008A6B6F">
        <w:rPr>
          <w:rFonts w:ascii="Arial" w:hAnsi="Arial" w:cs="Arial"/>
        </w:rPr>
        <w:t>Start Judges station (appropriate equipment and shelter)</w:t>
      </w:r>
    </w:p>
    <w:p w:rsidR="00645AA2" w:rsidRPr="008A6B6F" w:rsidRDefault="00645AA2" w:rsidP="0055317B">
      <w:pPr>
        <w:pStyle w:val="ListParagraph"/>
        <w:numPr>
          <w:ilvl w:val="0"/>
          <w:numId w:val="1"/>
        </w:numPr>
        <w:spacing w:after="0" w:line="240" w:lineRule="auto"/>
        <w:rPr>
          <w:rFonts w:ascii="Arial" w:hAnsi="Arial" w:cs="Arial"/>
        </w:rPr>
      </w:pPr>
      <w:r w:rsidRPr="008A6B6F">
        <w:rPr>
          <w:rFonts w:ascii="Arial" w:hAnsi="Arial" w:cs="Arial"/>
        </w:rPr>
        <w:t>Finish area including the Finish Judges station, mixed zone and boat control</w:t>
      </w:r>
    </w:p>
    <w:p w:rsidR="009B6117" w:rsidRPr="008A6B6F" w:rsidRDefault="009B6117" w:rsidP="0055317B">
      <w:pPr>
        <w:pStyle w:val="ListParagraph"/>
        <w:numPr>
          <w:ilvl w:val="0"/>
          <w:numId w:val="1"/>
        </w:numPr>
        <w:spacing w:after="0" w:line="240" w:lineRule="auto"/>
        <w:rPr>
          <w:rFonts w:ascii="Arial" w:hAnsi="Arial" w:cs="Arial"/>
        </w:rPr>
      </w:pPr>
      <w:r w:rsidRPr="008A6B6F">
        <w:rPr>
          <w:rFonts w:ascii="Arial" w:hAnsi="Arial" w:cs="Arial"/>
        </w:rPr>
        <w:t xml:space="preserve">Boat Control </w:t>
      </w:r>
      <w:r w:rsidR="00270246" w:rsidRPr="008A6B6F">
        <w:rPr>
          <w:rFonts w:ascii="Arial" w:hAnsi="Arial" w:cs="Arial"/>
        </w:rPr>
        <w:t xml:space="preserve">station </w:t>
      </w:r>
      <w:r w:rsidRPr="008A6B6F">
        <w:rPr>
          <w:rFonts w:ascii="Arial" w:hAnsi="Arial" w:cs="Arial"/>
        </w:rPr>
        <w:t>(pre</w:t>
      </w:r>
      <w:r w:rsidR="00270246" w:rsidRPr="008A6B6F">
        <w:rPr>
          <w:rFonts w:ascii="Arial" w:hAnsi="Arial" w:cs="Arial"/>
        </w:rPr>
        <w:t>-race</w:t>
      </w:r>
      <w:r w:rsidRPr="008A6B6F">
        <w:rPr>
          <w:rFonts w:ascii="Arial" w:hAnsi="Arial" w:cs="Arial"/>
        </w:rPr>
        <w:t xml:space="preserve"> and during competition)</w:t>
      </w:r>
    </w:p>
    <w:p w:rsidR="009B6117" w:rsidRPr="008A6B6F" w:rsidRDefault="009B6117" w:rsidP="0055317B">
      <w:pPr>
        <w:pStyle w:val="ListParagraph"/>
        <w:numPr>
          <w:ilvl w:val="0"/>
          <w:numId w:val="1"/>
        </w:numPr>
        <w:spacing w:after="0" w:line="240" w:lineRule="auto"/>
        <w:rPr>
          <w:rFonts w:ascii="Arial" w:hAnsi="Arial" w:cs="Arial"/>
        </w:rPr>
      </w:pPr>
      <w:r w:rsidRPr="008A6B6F">
        <w:rPr>
          <w:rFonts w:ascii="Arial" w:hAnsi="Arial" w:cs="Arial"/>
        </w:rPr>
        <w:t xml:space="preserve">Signage (as per </w:t>
      </w:r>
      <w:r w:rsidR="00270246" w:rsidRPr="008A6B6F">
        <w:rPr>
          <w:rFonts w:ascii="Arial" w:hAnsi="Arial" w:cs="Arial"/>
        </w:rPr>
        <w:t xml:space="preserve">approved </w:t>
      </w:r>
      <w:r w:rsidRPr="008A6B6F">
        <w:rPr>
          <w:rFonts w:ascii="Arial" w:hAnsi="Arial" w:cs="Arial"/>
        </w:rPr>
        <w:t>plan</w:t>
      </w:r>
      <w:r w:rsidR="007F6324" w:rsidRPr="008A6B6F">
        <w:rPr>
          <w:rFonts w:ascii="Arial" w:hAnsi="Arial" w:cs="Arial"/>
        </w:rPr>
        <w:t>,</w:t>
      </w:r>
      <w:r w:rsidRPr="008A6B6F">
        <w:rPr>
          <w:rFonts w:ascii="Arial" w:hAnsi="Arial" w:cs="Arial"/>
        </w:rPr>
        <w:t xml:space="preserve"> including the start and finish line marking)</w:t>
      </w:r>
    </w:p>
    <w:p w:rsidR="00645AA2" w:rsidRPr="008A6B6F" w:rsidRDefault="00645AA2" w:rsidP="0055317B">
      <w:pPr>
        <w:pStyle w:val="ListParagraph"/>
        <w:numPr>
          <w:ilvl w:val="0"/>
          <w:numId w:val="1"/>
        </w:numPr>
        <w:spacing w:after="0" w:line="240" w:lineRule="auto"/>
        <w:rPr>
          <w:rFonts w:ascii="Arial" w:hAnsi="Arial" w:cs="Arial"/>
        </w:rPr>
      </w:pPr>
      <w:r w:rsidRPr="008A6B6F">
        <w:rPr>
          <w:rFonts w:ascii="Arial" w:hAnsi="Arial" w:cs="Arial"/>
        </w:rPr>
        <w:t xml:space="preserve">The medal ceremonies area including the </w:t>
      </w:r>
      <w:r w:rsidR="007F6324" w:rsidRPr="008A6B6F">
        <w:rPr>
          <w:rFonts w:ascii="Arial" w:hAnsi="Arial" w:cs="Arial"/>
        </w:rPr>
        <w:t>medals podium</w:t>
      </w:r>
    </w:p>
    <w:p w:rsidR="0055317B" w:rsidRPr="008A6B6F" w:rsidRDefault="0055317B" w:rsidP="0055317B">
      <w:pPr>
        <w:pStyle w:val="ListParagraph"/>
        <w:numPr>
          <w:ilvl w:val="0"/>
          <w:numId w:val="1"/>
        </w:numPr>
        <w:spacing w:after="0" w:line="240" w:lineRule="auto"/>
        <w:rPr>
          <w:rFonts w:ascii="Arial" w:hAnsi="Arial" w:cs="Arial"/>
        </w:rPr>
      </w:pPr>
      <w:r w:rsidRPr="008A6B6F">
        <w:rPr>
          <w:rFonts w:ascii="Arial" w:hAnsi="Arial" w:cs="Arial"/>
        </w:rPr>
        <w:t>The</w:t>
      </w:r>
      <w:r w:rsidR="008A6B6F" w:rsidRPr="008A6B6F">
        <w:rPr>
          <w:rFonts w:ascii="Arial" w:hAnsi="Arial" w:cs="Arial"/>
        </w:rPr>
        <w:t xml:space="preserve"> </w:t>
      </w:r>
      <w:r w:rsidR="007F6324" w:rsidRPr="008A6B6F">
        <w:rPr>
          <w:rFonts w:ascii="Arial" w:hAnsi="Arial" w:cs="Arial"/>
        </w:rPr>
        <w:t xml:space="preserve">presentation </w:t>
      </w:r>
      <w:r w:rsidRPr="008A6B6F">
        <w:rPr>
          <w:rFonts w:ascii="Arial" w:hAnsi="Arial" w:cs="Arial"/>
        </w:rPr>
        <w:t xml:space="preserve">of the FOP </w:t>
      </w:r>
      <w:r w:rsidR="007F6324" w:rsidRPr="008A6B6F">
        <w:rPr>
          <w:rFonts w:ascii="Arial" w:hAnsi="Arial" w:cs="Arial"/>
        </w:rPr>
        <w:t xml:space="preserve">to ensure that it </w:t>
      </w:r>
      <w:r w:rsidRPr="008A6B6F">
        <w:rPr>
          <w:rFonts w:ascii="Arial" w:hAnsi="Arial" w:cs="Arial"/>
        </w:rPr>
        <w:t xml:space="preserve">is suitable for a world standard event  </w:t>
      </w:r>
    </w:p>
    <w:p w:rsidR="0055317B" w:rsidRPr="008A6B6F" w:rsidRDefault="0055317B" w:rsidP="0055317B">
      <w:pPr>
        <w:pStyle w:val="ListParagraph"/>
        <w:numPr>
          <w:ilvl w:val="0"/>
          <w:numId w:val="1"/>
        </w:numPr>
        <w:spacing w:after="0" w:line="240" w:lineRule="auto"/>
        <w:rPr>
          <w:rFonts w:ascii="Arial" w:hAnsi="Arial" w:cs="Arial"/>
        </w:rPr>
      </w:pPr>
      <w:r w:rsidRPr="008A6B6F">
        <w:rPr>
          <w:rFonts w:ascii="Arial" w:hAnsi="Arial" w:cs="Arial"/>
        </w:rPr>
        <w:t xml:space="preserve">Being </w:t>
      </w:r>
      <w:r w:rsidR="007F6324" w:rsidRPr="008A6B6F">
        <w:rPr>
          <w:rFonts w:ascii="Arial" w:hAnsi="Arial" w:cs="Arial"/>
        </w:rPr>
        <w:t xml:space="preserve">available </w:t>
      </w:r>
      <w:r w:rsidRPr="008A6B6F">
        <w:rPr>
          <w:rFonts w:ascii="Arial" w:hAnsi="Arial" w:cs="Arial"/>
        </w:rPr>
        <w:t xml:space="preserve">to respond to </w:t>
      </w:r>
      <w:r w:rsidR="007F6324" w:rsidRPr="008A6B6F">
        <w:rPr>
          <w:rFonts w:ascii="Arial" w:hAnsi="Arial" w:cs="Arial"/>
        </w:rPr>
        <w:t xml:space="preserve">the direction of the Chief Judge to undertake </w:t>
      </w:r>
      <w:r w:rsidRPr="008A6B6F">
        <w:rPr>
          <w:rFonts w:ascii="Arial" w:hAnsi="Arial" w:cs="Arial"/>
        </w:rPr>
        <w:t xml:space="preserve">changes </w:t>
      </w:r>
      <w:r w:rsidR="007F6324" w:rsidRPr="008A6B6F">
        <w:rPr>
          <w:rFonts w:ascii="Arial" w:hAnsi="Arial" w:cs="Arial"/>
        </w:rPr>
        <w:t xml:space="preserve">with respect to the course and react to external factors </w:t>
      </w:r>
      <w:r w:rsidRPr="008A6B6F">
        <w:rPr>
          <w:rFonts w:ascii="Arial" w:hAnsi="Arial" w:cs="Arial"/>
        </w:rPr>
        <w:t>which may include weather, equipment or power failure.</w:t>
      </w:r>
    </w:p>
    <w:p w:rsidR="009B6117" w:rsidRPr="008A6B6F" w:rsidRDefault="009B6117" w:rsidP="009B6117"/>
    <w:p w:rsidR="0055317B" w:rsidRPr="008A6B6F" w:rsidRDefault="007F6324" w:rsidP="0055317B">
      <w:r w:rsidRPr="008A6B6F">
        <w:t xml:space="preserve">The ability to react quickly and efficiently and to have solid </w:t>
      </w:r>
      <w:r w:rsidR="0055317B" w:rsidRPr="008A6B6F">
        <w:t>problem solving skills in these roles are an advantage</w:t>
      </w:r>
      <w:r w:rsidR="00645AA2" w:rsidRPr="008A6B6F">
        <w:t xml:space="preserve">. It </w:t>
      </w:r>
      <w:r w:rsidR="00645AA2" w:rsidRPr="00380653">
        <w:t>is beneficial if</w:t>
      </w:r>
      <w:r w:rsidRPr="00380653">
        <w:t>, at least,</w:t>
      </w:r>
      <w:r w:rsidR="00645AA2" w:rsidRPr="00380653">
        <w:t xml:space="preserve"> some of the members of the FOP team can speak English to facilitate communication with the Course Designers, Chief Judge, and other key stakeholders</w:t>
      </w:r>
      <w:r w:rsidR="0055317B" w:rsidRPr="00380653">
        <w:t>.</w:t>
      </w:r>
    </w:p>
    <w:p w:rsidR="00645AA2" w:rsidRPr="008A6B6F" w:rsidRDefault="00645AA2" w:rsidP="00BE1C32">
      <w:pPr>
        <w:pStyle w:val="BodyText"/>
        <w:tabs>
          <w:tab w:val="left" w:pos="426"/>
          <w:tab w:val="left" w:pos="720"/>
          <w:tab w:val="left" w:pos="2160"/>
        </w:tabs>
        <w:spacing w:after="0" w:line="240" w:lineRule="auto"/>
        <w:rPr>
          <w:rFonts w:cs="Arial"/>
          <w:sz w:val="22"/>
          <w:szCs w:val="22"/>
        </w:rPr>
      </w:pPr>
    </w:p>
    <w:p w:rsidR="0055317B" w:rsidRPr="008A6B6F" w:rsidRDefault="0055317B" w:rsidP="00BE1C32">
      <w:pPr>
        <w:pStyle w:val="BodyText"/>
        <w:tabs>
          <w:tab w:val="left" w:pos="426"/>
          <w:tab w:val="left" w:pos="720"/>
          <w:tab w:val="left" w:pos="2160"/>
        </w:tabs>
        <w:spacing w:after="0" w:line="240" w:lineRule="auto"/>
        <w:rPr>
          <w:rFonts w:cs="Arial"/>
          <w:sz w:val="22"/>
          <w:szCs w:val="22"/>
        </w:rPr>
      </w:pPr>
      <w:r w:rsidRPr="008A6B6F">
        <w:rPr>
          <w:rFonts w:cs="Arial"/>
          <w:sz w:val="22"/>
          <w:szCs w:val="22"/>
        </w:rPr>
        <w:t xml:space="preserve">Ideally the Field of Play team should be </w:t>
      </w:r>
      <w:r w:rsidRPr="00380653">
        <w:rPr>
          <w:rFonts w:cs="Arial"/>
          <w:sz w:val="22"/>
          <w:szCs w:val="22"/>
        </w:rPr>
        <w:t xml:space="preserve">around 8 – 10 people </w:t>
      </w:r>
      <w:r w:rsidR="007F6324" w:rsidRPr="00380653">
        <w:rPr>
          <w:rFonts w:cs="Arial"/>
          <w:sz w:val="22"/>
          <w:szCs w:val="22"/>
        </w:rPr>
        <w:t xml:space="preserve">who are </w:t>
      </w:r>
      <w:r w:rsidRPr="00380653">
        <w:rPr>
          <w:rFonts w:cs="Arial"/>
          <w:sz w:val="22"/>
          <w:szCs w:val="22"/>
        </w:rPr>
        <w:t>familiar</w:t>
      </w:r>
      <w:r w:rsidRPr="008A6B6F">
        <w:rPr>
          <w:rFonts w:cs="Arial"/>
          <w:sz w:val="22"/>
          <w:szCs w:val="22"/>
        </w:rPr>
        <w:t xml:space="preserve"> with the venue</w:t>
      </w:r>
      <w:r w:rsidR="007F6324" w:rsidRPr="008A6B6F">
        <w:rPr>
          <w:rFonts w:cs="Arial"/>
          <w:sz w:val="22"/>
          <w:szCs w:val="22"/>
        </w:rPr>
        <w:t xml:space="preserve"> and equipment.</w:t>
      </w:r>
    </w:p>
    <w:p w:rsidR="0055317B" w:rsidRPr="008A6B6F" w:rsidRDefault="0055317B" w:rsidP="00BE1C32">
      <w:pPr>
        <w:pStyle w:val="BodyText"/>
        <w:tabs>
          <w:tab w:val="left" w:pos="426"/>
          <w:tab w:val="left" w:pos="720"/>
          <w:tab w:val="left" w:pos="2160"/>
        </w:tabs>
        <w:spacing w:after="0" w:line="240" w:lineRule="auto"/>
        <w:rPr>
          <w:rFonts w:cs="Arial"/>
          <w:sz w:val="22"/>
          <w:szCs w:val="22"/>
        </w:rPr>
      </w:pPr>
    </w:p>
    <w:p w:rsidR="00BE1C32" w:rsidRPr="008A6B6F" w:rsidRDefault="007F6324" w:rsidP="00BE1C32">
      <w:pPr>
        <w:pStyle w:val="BodyText"/>
        <w:tabs>
          <w:tab w:val="left" w:pos="426"/>
          <w:tab w:val="left" w:pos="720"/>
          <w:tab w:val="left" w:pos="2160"/>
        </w:tabs>
        <w:spacing w:after="0" w:line="240" w:lineRule="auto"/>
        <w:rPr>
          <w:rFonts w:cs="Arial"/>
          <w:sz w:val="22"/>
          <w:szCs w:val="22"/>
        </w:rPr>
      </w:pPr>
      <w:r w:rsidRPr="008A6B6F">
        <w:rPr>
          <w:rFonts w:cs="Arial"/>
          <w:sz w:val="22"/>
          <w:szCs w:val="22"/>
        </w:rPr>
        <w:t xml:space="preserve">The </w:t>
      </w:r>
      <w:r w:rsidR="00581366" w:rsidRPr="008A6B6F">
        <w:rPr>
          <w:rFonts w:cs="Arial"/>
          <w:sz w:val="22"/>
          <w:szCs w:val="22"/>
        </w:rPr>
        <w:t>HOC</w:t>
      </w:r>
      <w:r w:rsidR="00BE1C32" w:rsidRPr="008A6B6F">
        <w:rPr>
          <w:rFonts w:cs="Arial"/>
          <w:sz w:val="22"/>
          <w:szCs w:val="22"/>
        </w:rPr>
        <w:t xml:space="preserve"> must recognise that hanging the race course takes time</w:t>
      </w:r>
      <w:r w:rsidR="00581366" w:rsidRPr="008A6B6F">
        <w:rPr>
          <w:rFonts w:cs="Arial"/>
          <w:sz w:val="22"/>
          <w:szCs w:val="22"/>
        </w:rPr>
        <w:t xml:space="preserve"> and</w:t>
      </w:r>
      <w:r w:rsidR="00BE1C32" w:rsidRPr="008A6B6F">
        <w:rPr>
          <w:rFonts w:cs="Arial"/>
          <w:sz w:val="22"/>
          <w:szCs w:val="22"/>
        </w:rPr>
        <w:t xml:space="preserve"> energy</w:t>
      </w:r>
      <w:r w:rsidRPr="008A6B6F">
        <w:rPr>
          <w:rFonts w:cs="Arial"/>
          <w:sz w:val="22"/>
          <w:szCs w:val="22"/>
        </w:rPr>
        <w:t>.</w:t>
      </w:r>
      <w:r w:rsidR="008A6B6F" w:rsidRPr="008A6B6F">
        <w:rPr>
          <w:rFonts w:cs="Arial"/>
          <w:sz w:val="22"/>
          <w:szCs w:val="22"/>
        </w:rPr>
        <w:t xml:space="preserve"> </w:t>
      </w:r>
      <w:r w:rsidRPr="008A6B6F">
        <w:rPr>
          <w:rFonts w:cs="Arial"/>
          <w:sz w:val="22"/>
          <w:szCs w:val="22"/>
        </w:rPr>
        <w:t>S</w:t>
      </w:r>
      <w:r w:rsidR="00BE1C32" w:rsidRPr="008A6B6F">
        <w:rPr>
          <w:rFonts w:cs="Arial"/>
          <w:sz w:val="22"/>
          <w:szCs w:val="22"/>
        </w:rPr>
        <w:t xml:space="preserve">ufficient </w:t>
      </w:r>
      <w:r w:rsidR="0055317B" w:rsidRPr="008A6B6F">
        <w:rPr>
          <w:rFonts w:cs="Arial"/>
          <w:sz w:val="22"/>
          <w:szCs w:val="22"/>
        </w:rPr>
        <w:t xml:space="preserve">time, </w:t>
      </w:r>
      <w:r w:rsidR="00BE1C32" w:rsidRPr="008A6B6F">
        <w:rPr>
          <w:rFonts w:cs="Arial"/>
          <w:sz w:val="22"/>
          <w:szCs w:val="22"/>
        </w:rPr>
        <w:t xml:space="preserve">personnel and resources </w:t>
      </w:r>
      <w:r w:rsidR="00581366" w:rsidRPr="008A6B6F">
        <w:rPr>
          <w:rFonts w:cs="Arial"/>
          <w:sz w:val="22"/>
          <w:szCs w:val="22"/>
        </w:rPr>
        <w:t>must</w:t>
      </w:r>
      <w:r w:rsidR="00BE1C32" w:rsidRPr="008A6B6F">
        <w:rPr>
          <w:rFonts w:cs="Arial"/>
          <w:sz w:val="22"/>
          <w:szCs w:val="22"/>
        </w:rPr>
        <w:t xml:space="preserve"> be </w:t>
      </w:r>
      <w:r w:rsidRPr="008A6B6F">
        <w:rPr>
          <w:rFonts w:cs="Arial"/>
          <w:sz w:val="22"/>
          <w:szCs w:val="22"/>
        </w:rPr>
        <w:t xml:space="preserve">allocated </w:t>
      </w:r>
      <w:r w:rsidR="00BE1C32" w:rsidRPr="008A6B6F">
        <w:rPr>
          <w:rFonts w:cs="Arial"/>
          <w:sz w:val="22"/>
          <w:szCs w:val="22"/>
        </w:rPr>
        <w:t xml:space="preserve">to facilitate </w:t>
      </w:r>
      <w:r w:rsidRPr="008A6B6F">
        <w:rPr>
          <w:rFonts w:cs="Arial"/>
          <w:sz w:val="22"/>
          <w:szCs w:val="22"/>
        </w:rPr>
        <w:t xml:space="preserve">this critical </w:t>
      </w:r>
      <w:r w:rsidR="00BE1C32" w:rsidRPr="008A6B6F">
        <w:rPr>
          <w:rFonts w:cs="Arial"/>
          <w:sz w:val="22"/>
          <w:szCs w:val="22"/>
        </w:rPr>
        <w:t>job.</w:t>
      </w:r>
    </w:p>
    <w:p w:rsidR="00581366" w:rsidRPr="008A6B6F" w:rsidRDefault="00581366" w:rsidP="00BE1C32">
      <w:pPr>
        <w:pStyle w:val="BodyText"/>
        <w:tabs>
          <w:tab w:val="left" w:pos="426"/>
          <w:tab w:val="left" w:pos="720"/>
          <w:tab w:val="left" w:pos="2160"/>
        </w:tabs>
        <w:spacing w:after="0" w:line="240" w:lineRule="auto"/>
        <w:rPr>
          <w:rFonts w:cs="Arial"/>
          <w:sz w:val="22"/>
          <w:szCs w:val="22"/>
        </w:rPr>
      </w:pPr>
    </w:p>
    <w:p w:rsidR="00BE1C32" w:rsidRPr="008A6B6F" w:rsidRDefault="007F6324" w:rsidP="00BE1C32">
      <w:r w:rsidRPr="008A6B6F">
        <w:t xml:space="preserve">The design of the </w:t>
      </w:r>
      <w:r w:rsidR="00581366" w:rsidRPr="008A6B6F">
        <w:t>Gate s</w:t>
      </w:r>
      <w:r w:rsidR="00BE1C32" w:rsidRPr="008A6B6F">
        <w:t xml:space="preserve">ystem should be trialled </w:t>
      </w:r>
      <w:r w:rsidRPr="008A6B6F">
        <w:t xml:space="preserve">prior to the Competition </w:t>
      </w:r>
      <w:r w:rsidR="00BE1C32" w:rsidRPr="008A6B6F">
        <w:t xml:space="preserve">to ensure </w:t>
      </w:r>
      <w:r w:rsidRPr="008A6B6F">
        <w:t xml:space="preserve">its </w:t>
      </w:r>
      <w:r w:rsidR="00BE1C32" w:rsidRPr="008A6B6F">
        <w:t>ease of operation</w:t>
      </w:r>
      <w:r w:rsidRPr="008A6B6F">
        <w:t>.</w:t>
      </w:r>
      <w:r w:rsidR="00BE1C32" w:rsidRPr="008A6B6F">
        <w:t xml:space="preserve"> </w:t>
      </w:r>
      <w:r w:rsidRPr="008A6B6F">
        <w:t xml:space="preserve">This also includes the </w:t>
      </w:r>
      <w:r w:rsidR="00BE1C32" w:rsidRPr="008A6B6F">
        <w:t>accurate and secure anchoring</w:t>
      </w:r>
      <w:r w:rsidR="006165B2" w:rsidRPr="008A6B6F">
        <w:t xml:space="preserve"> mechanisms</w:t>
      </w:r>
      <w:r w:rsidR="00BE1C32" w:rsidRPr="008A6B6F">
        <w:t xml:space="preserve"> </w:t>
      </w:r>
      <w:r w:rsidR="006165B2" w:rsidRPr="008A6B6F">
        <w:t>necessary</w:t>
      </w:r>
      <w:r w:rsidR="00BE1C32" w:rsidRPr="008A6B6F">
        <w:t xml:space="preserve"> for course construction.</w:t>
      </w:r>
    </w:p>
    <w:p w:rsidR="00BE1C32" w:rsidRPr="008A6B6F" w:rsidRDefault="00BE1C32" w:rsidP="00BE1C32"/>
    <w:p w:rsidR="006165B2" w:rsidRPr="008A6B6F" w:rsidRDefault="009B6117" w:rsidP="004F3278">
      <w:pPr>
        <w:pStyle w:val="BodyText3"/>
        <w:tabs>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sz w:val="22"/>
          <w:szCs w:val="22"/>
          <w:lang w:val="en-AU"/>
        </w:rPr>
      </w:pPr>
      <w:r w:rsidRPr="008A6B6F">
        <w:rPr>
          <w:rFonts w:ascii="Arial" w:hAnsi="Arial" w:cs="Arial"/>
          <w:sz w:val="22"/>
          <w:szCs w:val="22"/>
          <w:lang w:val="en-AU"/>
        </w:rPr>
        <w:t xml:space="preserve">The </w:t>
      </w:r>
      <w:r w:rsidR="00645AA2" w:rsidRPr="008A6B6F">
        <w:rPr>
          <w:rFonts w:ascii="Arial" w:hAnsi="Arial" w:cs="Arial"/>
          <w:sz w:val="22"/>
          <w:szCs w:val="22"/>
          <w:lang w:val="en-AU"/>
        </w:rPr>
        <w:t xml:space="preserve">course </w:t>
      </w:r>
      <w:r w:rsidRPr="008A6B6F">
        <w:rPr>
          <w:rFonts w:ascii="Arial" w:hAnsi="Arial" w:cs="Arial"/>
          <w:sz w:val="22"/>
          <w:szCs w:val="22"/>
          <w:lang w:val="en-AU"/>
        </w:rPr>
        <w:t>construction crew</w:t>
      </w:r>
      <w:r w:rsidR="006165B2" w:rsidRPr="008A6B6F">
        <w:rPr>
          <w:rFonts w:ascii="Arial" w:hAnsi="Arial" w:cs="Arial"/>
          <w:sz w:val="22"/>
          <w:szCs w:val="22"/>
          <w:lang w:val="en-AU"/>
        </w:rPr>
        <w:t xml:space="preserve"> is ultimately responsible to the Chief Judge and</w:t>
      </w:r>
      <w:r w:rsidRPr="008A6B6F">
        <w:rPr>
          <w:rFonts w:ascii="Arial" w:hAnsi="Arial" w:cs="Arial"/>
          <w:sz w:val="22"/>
          <w:szCs w:val="22"/>
          <w:lang w:val="en-AU"/>
        </w:rPr>
        <w:t xml:space="preserve"> should be well trained in the use of the system and understand the requirement placed on them to construct and maintain the race course exactly as approved by the Course Approval Committee. The FOP team must have continual access to a course map.</w:t>
      </w:r>
      <w:r w:rsidR="006165B2" w:rsidRPr="008A6B6F">
        <w:rPr>
          <w:rFonts w:ascii="Arial" w:hAnsi="Arial" w:cs="Arial"/>
          <w:sz w:val="22"/>
          <w:szCs w:val="22"/>
          <w:lang w:val="en-AU"/>
        </w:rPr>
        <w:t xml:space="preserve"> </w:t>
      </w:r>
    </w:p>
    <w:p w:rsidR="006165B2" w:rsidRPr="008A6B6F" w:rsidRDefault="006165B2" w:rsidP="009B6117">
      <w:pPr>
        <w:pStyle w:val="BodyText3"/>
        <w:tabs>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lang w:val="en-AU"/>
        </w:rPr>
      </w:pPr>
    </w:p>
    <w:p w:rsidR="006165B2" w:rsidRPr="008A6B6F" w:rsidRDefault="006165B2" w:rsidP="004F3278">
      <w:pPr>
        <w:pStyle w:val="BodyText3"/>
        <w:tabs>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sz w:val="22"/>
          <w:szCs w:val="22"/>
          <w:lang w:val="en-AU"/>
        </w:rPr>
      </w:pPr>
      <w:r w:rsidRPr="008A6B6F">
        <w:rPr>
          <w:rFonts w:ascii="Arial" w:hAnsi="Arial" w:cs="Arial"/>
          <w:sz w:val="22"/>
          <w:szCs w:val="22"/>
          <w:lang w:val="en-AU"/>
        </w:rPr>
        <w:t xml:space="preserve">The course construction crew must be available during the entire competition, especially race days, to react quickly and efficiently as directed by the Chief Judge. </w:t>
      </w:r>
    </w:p>
    <w:p w:rsidR="006165B2" w:rsidRPr="008A6B6F" w:rsidRDefault="006165B2" w:rsidP="006165B2">
      <w:pPr>
        <w:pStyle w:val="BodyText3"/>
        <w:tabs>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sz w:val="22"/>
          <w:szCs w:val="22"/>
          <w:lang w:val="en-AU"/>
        </w:rPr>
      </w:pPr>
    </w:p>
    <w:p w:rsidR="00780F29" w:rsidRDefault="00BE1C32" w:rsidP="004F3278">
      <w:pPr>
        <w:pStyle w:val="BodyText3"/>
        <w:tabs>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sz w:val="22"/>
          <w:szCs w:val="22"/>
          <w:lang w:val="en-AU"/>
        </w:rPr>
      </w:pPr>
      <w:r w:rsidRPr="008A6B6F">
        <w:rPr>
          <w:rFonts w:ascii="Arial" w:hAnsi="Arial" w:cs="Arial"/>
          <w:sz w:val="22"/>
          <w:szCs w:val="22"/>
          <w:lang w:val="en-AU"/>
        </w:rPr>
        <w:t xml:space="preserve">During the competition, the </w:t>
      </w:r>
      <w:r w:rsidR="00606FD1" w:rsidRPr="008A6B6F">
        <w:rPr>
          <w:rFonts w:ascii="Arial" w:hAnsi="Arial" w:cs="Arial"/>
          <w:sz w:val="22"/>
          <w:szCs w:val="22"/>
          <w:lang w:val="en-AU"/>
        </w:rPr>
        <w:t xml:space="preserve">FOP team </w:t>
      </w:r>
      <w:r w:rsidRPr="008A6B6F">
        <w:rPr>
          <w:rFonts w:ascii="Arial" w:hAnsi="Arial" w:cs="Arial"/>
          <w:sz w:val="22"/>
          <w:szCs w:val="22"/>
          <w:lang w:val="en-AU"/>
        </w:rPr>
        <w:t>should be stationed at a central place and in radio contact with the Technical Organiser to ensure swift response to any gate/course problems.</w:t>
      </w:r>
      <w:r w:rsidR="009B6117" w:rsidRPr="008A6B6F">
        <w:rPr>
          <w:rFonts w:ascii="Arial" w:hAnsi="Arial" w:cs="Arial"/>
          <w:sz w:val="22"/>
          <w:szCs w:val="22"/>
          <w:lang w:val="en-AU"/>
        </w:rPr>
        <w:t xml:space="preserve"> </w:t>
      </w:r>
      <w:r w:rsidR="009B6117" w:rsidRPr="008A6B6F">
        <w:rPr>
          <w:rFonts w:ascii="Arial" w:hAnsi="Arial" w:cs="Arial"/>
          <w:sz w:val="22"/>
          <w:szCs w:val="22"/>
          <w:lang w:val="en-AU"/>
        </w:rPr>
        <w:lastRenderedPageBreak/>
        <w:t xml:space="preserve">The FOP team need quick and easy access to spare poles and other equipment </w:t>
      </w:r>
      <w:r w:rsidR="00606FD1" w:rsidRPr="008A6B6F">
        <w:rPr>
          <w:rFonts w:ascii="Arial" w:hAnsi="Arial" w:cs="Arial"/>
          <w:sz w:val="22"/>
          <w:szCs w:val="22"/>
          <w:lang w:val="en-AU"/>
        </w:rPr>
        <w:t xml:space="preserve">that may be </w:t>
      </w:r>
      <w:r w:rsidR="009B6117" w:rsidRPr="008A6B6F">
        <w:rPr>
          <w:rFonts w:ascii="Arial" w:hAnsi="Arial" w:cs="Arial"/>
          <w:sz w:val="22"/>
          <w:szCs w:val="22"/>
          <w:lang w:val="en-AU"/>
        </w:rPr>
        <w:t>required for course maintenance.</w:t>
      </w:r>
    </w:p>
    <w:p w:rsidR="00271A5C" w:rsidRDefault="00271A5C" w:rsidP="004F3278">
      <w:pPr>
        <w:pStyle w:val="BodyText3"/>
        <w:tabs>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sz w:val="22"/>
          <w:szCs w:val="22"/>
          <w:lang w:val="en-AU"/>
        </w:rPr>
      </w:pPr>
      <w:r>
        <w:rPr>
          <w:noProof/>
          <w:lang w:val="en-AU" w:eastAsia="en-AU"/>
        </w:rPr>
        <w:pict>
          <v:shapetype id="_x0000_t32" coordsize="21600,21600" o:spt="32" o:oned="t" path="m,l21600,21600e" filled="f">
            <v:path arrowok="t" fillok="f" o:connecttype="none"/>
            <o:lock v:ext="edit" shapetype="t"/>
          </v:shapetype>
          <v:shape id="_x0000_s2068" type="#_x0000_t32" style="position:absolute;left:0;text-align:left;margin-left:371.6pt;margin-top:-11.75pt;width:.05pt;height:31.65pt;flip:y;z-index:251686912" o:connectortype="straight" o:regroupid="3" strokeweight="3.75pt"/>
        </w:pict>
      </w:r>
    </w:p>
    <w:p w:rsidR="00271A5C" w:rsidRDefault="00271A5C" w:rsidP="004F3278">
      <w:pPr>
        <w:pStyle w:val="BodyText3"/>
        <w:tabs>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sz w:val="22"/>
          <w:szCs w:val="22"/>
          <w:lang w:val="en-AU"/>
        </w:rPr>
      </w:pPr>
      <w:r>
        <w:rPr>
          <w:rFonts w:ascii="Arial" w:hAnsi="Arial" w:cs="Arial"/>
          <w:noProof/>
          <w:sz w:val="22"/>
          <w:szCs w:val="22"/>
          <w:lang w:val="en-AU" w:eastAsia="en-AU"/>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67" type="#_x0000_t23" style="position:absolute;left:0;text-align:left;margin-left:366.9pt;margin-top:3.15pt;width:9.9pt;height:12.65pt;z-index:251685888" o:regroupid="3" fillcolor="#0d0d0d"/>
        </w:pict>
      </w:r>
    </w:p>
    <w:p w:rsidR="00271A5C" w:rsidRPr="00271A5C" w:rsidRDefault="00271A5C" w:rsidP="004F3278">
      <w:pPr>
        <w:pStyle w:val="BodyText3"/>
        <w:tabs>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b/>
          <w:szCs w:val="24"/>
          <w:lang w:val="en-AU"/>
        </w:rPr>
      </w:pPr>
      <w:r>
        <w:rPr>
          <w:rFonts w:ascii="Arial" w:hAnsi="Arial" w:cs="Arial"/>
          <w:b/>
          <w:noProof/>
          <w:szCs w:val="24"/>
          <w:lang w:val="en-AU" w:eastAsia="en-AU"/>
        </w:rPr>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2061" type="#_x0000_t81" style="position:absolute;left:0;text-align:left;margin-left:372.25pt;margin-top:29.5pt;width:81.25pt;height:37.45pt;rotation:270;z-index:251679744" o:regroupid="3">
            <v:stroke dashstyle="1 1"/>
            <v:textbox style="mso-next-textbox:#_x0000_s2061">
              <w:txbxContent>
                <w:p w:rsidR="00271A5C" w:rsidRDefault="00271A5C" w:rsidP="00271A5C">
                  <w:pPr>
                    <w:jc w:val="center"/>
                    <w:rPr>
                      <w:smallCaps/>
                      <w:sz w:val="10"/>
                      <w:szCs w:val="10"/>
                    </w:rPr>
                  </w:pPr>
                </w:p>
                <w:p w:rsidR="00271A5C" w:rsidRPr="00271A5C" w:rsidRDefault="00271A5C" w:rsidP="00271A5C">
                  <w:pPr>
                    <w:jc w:val="center"/>
                    <w:rPr>
                      <w:smallCaps/>
                      <w:sz w:val="10"/>
                      <w:szCs w:val="10"/>
                    </w:rPr>
                  </w:pPr>
                  <w:r w:rsidRPr="00271A5C">
                    <w:rPr>
                      <w:smallCaps/>
                      <w:sz w:val="10"/>
                      <w:szCs w:val="10"/>
                    </w:rPr>
                    <w:t>WEIGHT</w:t>
                  </w:r>
                </w:p>
                <w:p w:rsidR="00271A5C" w:rsidRPr="00271A5C" w:rsidRDefault="00271A5C" w:rsidP="00271A5C">
                  <w:pPr>
                    <w:jc w:val="center"/>
                    <w:rPr>
                      <w:smallCaps/>
                      <w:sz w:val="10"/>
                      <w:szCs w:val="10"/>
                    </w:rPr>
                  </w:pPr>
                  <w:r w:rsidRPr="00271A5C">
                    <w:rPr>
                      <w:smallCaps/>
                      <w:sz w:val="10"/>
                      <w:szCs w:val="10"/>
                    </w:rPr>
                    <w:t>of 800g</w:t>
                  </w:r>
                </w:p>
                <w:p w:rsidR="00271A5C" w:rsidRPr="00271A5C" w:rsidRDefault="00271A5C" w:rsidP="00271A5C">
                  <w:pPr>
                    <w:jc w:val="center"/>
                    <w:rPr>
                      <w:smallCaps/>
                      <w:sz w:val="10"/>
                      <w:szCs w:val="10"/>
                    </w:rPr>
                  </w:pPr>
                  <w:r>
                    <w:rPr>
                      <w:smallCaps/>
                      <w:sz w:val="10"/>
                      <w:szCs w:val="10"/>
                    </w:rPr>
                    <w:t xml:space="preserve">SPREAD OVER </w:t>
                  </w:r>
                </w:p>
                <w:p w:rsidR="00271A5C" w:rsidRPr="001665DD" w:rsidRDefault="00271A5C" w:rsidP="00271A5C">
                  <w:pPr>
                    <w:jc w:val="center"/>
                    <w:rPr>
                      <w:smallCaps/>
                      <w:sz w:val="10"/>
                      <w:szCs w:val="10"/>
                    </w:rPr>
                  </w:pPr>
                  <w:r w:rsidRPr="001665DD">
                    <w:rPr>
                      <w:smallCaps/>
                      <w:sz w:val="10"/>
                      <w:szCs w:val="10"/>
                    </w:rPr>
                    <w:t>30CM</w:t>
                  </w:r>
                </w:p>
              </w:txbxContent>
            </v:textbox>
          </v:shape>
        </w:pict>
      </w:r>
      <w:r>
        <w:rPr>
          <w:rFonts w:ascii="Arial" w:hAnsi="Arial" w:cs="Arial"/>
          <w:b/>
          <w:noProof/>
          <w:szCs w:val="24"/>
          <w:lang w:val="en-AU" w:eastAsia="en-AU"/>
        </w:rPr>
        <w:pict>
          <v:shape id="_x0000_s2063" type="#_x0000_t81" style="position:absolute;left:0;text-align:left;margin-left:315.2pt;margin-top:25.6pt;width:57.85pt;height:21.85pt;rotation:270;z-index:251681792" o:regroupid="3">
            <v:stroke dashstyle="1 1"/>
            <v:textbox style="mso-next-textbox:#_x0000_s2063">
              <w:txbxContent>
                <w:p w:rsidR="00271A5C" w:rsidRDefault="00271A5C" w:rsidP="00271A5C">
                  <w:pPr>
                    <w:jc w:val="center"/>
                    <w:rPr>
                      <w:smallCaps/>
                      <w:sz w:val="10"/>
                      <w:szCs w:val="10"/>
                    </w:rPr>
                  </w:pPr>
                </w:p>
                <w:p w:rsidR="00271A5C" w:rsidRDefault="00271A5C" w:rsidP="00271A5C">
                  <w:pPr>
                    <w:jc w:val="center"/>
                    <w:rPr>
                      <w:smallCaps/>
                      <w:sz w:val="10"/>
                      <w:szCs w:val="10"/>
                    </w:rPr>
                  </w:pPr>
                </w:p>
                <w:p w:rsidR="00271A5C" w:rsidRPr="001665DD" w:rsidRDefault="00271A5C" w:rsidP="00271A5C">
                  <w:pPr>
                    <w:jc w:val="center"/>
                    <w:rPr>
                      <w:smallCaps/>
                      <w:sz w:val="10"/>
                      <w:szCs w:val="10"/>
                    </w:rPr>
                  </w:pPr>
                  <w:r>
                    <w:rPr>
                      <w:smallCaps/>
                      <w:sz w:val="10"/>
                      <w:szCs w:val="10"/>
                    </w:rPr>
                    <w:t>20cm</w:t>
                  </w:r>
                </w:p>
              </w:txbxContent>
            </v:textbox>
          </v:shape>
        </w:pict>
      </w:r>
      <w:r>
        <w:rPr>
          <w:rFonts w:ascii="Arial" w:hAnsi="Arial" w:cs="Arial"/>
          <w:b/>
          <w:noProof/>
          <w:szCs w:val="24"/>
          <w:lang w:val="en-AU" w:eastAsia="en-AU"/>
        </w:rPr>
        <w:pict>
          <v:shape id="_x0000_s2064" type="#_x0000_t32" style="position:absolute;left:0;text-align:left;margin-left:325.6pt;margin-top:7.7pt;width:0;height:57.75pt;z-index:251682816" o:connectortype="straight" o:regroupid="3">
            <v:stroke startarrow="block" endarrow="block"/>
          </v:shape>
        </w:pict>
      </w:r>
      <w:r>
        <w:rPr>
          <w:rFonts w:ascii="Arial" w:hAnsi="Arial" w:cs="Arial"/>
          <w:b/>
          <w:noProof/>
          <w:szCs w:val="24"/>
          <w:lang w:val="en-AU" w:eastAsia="en-AU"/>
        </w:rPr>
        <w:pict>
          <v:shape id="_x0000_s2060" type="#_x0000_t32" style="position:absolute;left:0;text-align:left;margin-left:325.6pt;margin-top:7.6pt;width:29.7pt;height:0;z-index:251678720" o:connectortype="straight" o:regroupid="3">
            <v:stroke dashstyle="dash" startarrow="classic"/>
          </v:shape>
        </w:pict>
      </w:r>
      <w:r>
        <w:rPr>
          <w:rFonts w:ascii="Arial" w:hAnsi="Arial" w:cs="Arial"/>
          <w:b/>
          <w:noProof/>
          <w:szCs w:val="24"/>
          <w:lang w:val="en-AU" w:eastAsia="en-AU"/>
        </w:rPr>
        <w:pict>
          <v:shape id="_x0000_s2057" type="#_x0000_t32" style="position:absolute;left:0;text-align:left;margin-left:388.15pt;margin-top:7.7pt;width:24pt;height:0;z-index:251675648" o:connectortype="straight" o:regroupid="3" strokecolor="#7f7f7f">
            <v:stroke dashstyle="1 1" endarrow="block"/>
          </v:shape>
        </w:pict>
      </w:r>
      <w:r>
        <w:rPr>
          <w:rFonts w:ascii="Arial" w:hAnsi="Arial" w:cs="Arial"/>
          <w:b/>
          <w:noProof/>
          <w:szCs w:val="24"/>
          <w:lang w:val="en-AU" w:eastAsia="en-AU"/>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2053" type="#_x0000_t22" style="position:absolute;left:0;text-align:left;margin-left:355.3pt;margin-top:.8pt;width:32.85pt;height:91.7pt;z-index:251671552" o:regroupid="2" adj="2506" fillcolor="black">
            <v:fill r:id="rId7" o:title="Sphères" type="pattern"/>
          </v:shape>
        </w:pict>
      </w:r>
      <w:r w:rsidRPr="00271A5C">
        <w:rPr>
          <w:rFonts w:ascii="Arial" w:hAnsi="Arial" w:cs="Arial"/>
          <w:b/>
          <w:szCs w:val="24"/>
          <w:lang w:val="en-AU"/>
        </w:rPr>
        <w:t>Gates</w:t>
      </w:r>
    </w:p>
    <w:p w:rsidR="00271A5C" w:rsidRDefault="00271A5C" w:rsidP="00271A5C">
      <w:r w:rsidRPr="008A6B6F">
        <w:t xml:space="preserve">Gates </w:t>
      </w:r>
      <w:r>
        <w:t xml:space="preserve">must </w:t>
      </w:r>
      <w:r w:rsidRPr="008A6B6F">
        <w:t xml:space="preserve">be constructed to conform to the </w:t>
      </w:r>
    </w:p>
    <w:p w:rsidR="00271A5C" w:rsidRDefault="00271A5C" w:rsidP="00271A5C">
      <w:proofErr w:type="gramStart"/>
      <w:r w:rsidRPr="008A6B6F">
        <w:t>requirements</w:t>
      </w:r>
      <w:proofErr w:type="gramEnd"/>
      <w:r w:rsidRPr="008A6B6F">
        <w:t xml:space="preserve"> as described in the ICF </w:t>
      </w:r>
      <w:r>
        <w:t xml:space="preserve">Canoe </w:t>
      </w:r>
      <w:r w:rsidRPr="008A6B6F">
        <w:t xml:space="preserve">Slalom </w:t>
      </w:r>
    </w:p>
    <w:p w:rsidR="00271A5C" w:rsidRDefault="00271A5C" w:rsidP="00271A5C">
      <w:proofErr w:type="gramStart"/>
      <w:r w:rsidRPr="008A6B6F">
        <w:t>Rule</w:t>
      </w:r>
      <w:r>
        <w:t xml:space="preserve"> 27</w:t>
      </w:r>
      <w:r w:rsidRPr="008A6B6F">
        <w:t>.</w:t>
      </w:r>
      <w:proofErr w:type="gramEnd"/>
      <w:r w:rsidRPr="008A6B6F">
        <w:t xml:space="preserve"> The top half of the gate pole </w:t>
      </w:r>
    </w:p>
    <w:p w:rsidR="00271A5C" w:rsidRDefault="00271A5C" w:rsidP="00271A5C">
      <w:r>
        <w:rPr>
          <w:noProof/>
          <w:lang w:eastAsia="en-AU"/>
        </w:rPr>
        <w:pict>
          <v:shape id="_x0000_s2056" type="#_x0000_t22" style="position:absolute;left:0;text-align:left;margin-left:355.05pt;margin-top:6.35pt;width:32.85pt;height:68.3pt;z-index:251674624" o:regroupid="3" adj="3850" fillcolor="red">
            <v:fill opacity="25559f" color2="fill lighten(188)" o:opacity2="47841f" rotate="t" method="linear sigma" focus="100%" type="gradient"/>
          </v:shape>
        </w:pict>
      </w:r>
      <w:proofErr w:type="gramStart"/>
      <w:r w:rsidRPr="008A6B6F">
        <w:t>must</w:t>
      </w:r>
      <w:proofErr w:type="gramEnd"/>
      <w:r w:rsidRPr="008A6B6F">
        <w:t xml:space="preserve"> be internally weighted</w:t>
      </w:r>
      <w:r>
        <w:t xml:space="preserve"> as per the diagram,</w:t>
      </w:r>
    </w:p>
    <w:p w:rsidR="00271A5C" w:rsidRDefault="00271A5C" w:rsidP="00271A5C">
      <w:proofErr w:type="gramStart"/>
      <w:r w:rsidRPr="008A6B6F">
        <w:t>to</w:t>
      </w:r>
      <w:proofErr w:type="gramEnd"/>
      <w:r w:rsidRPr="008A6B6F">
        <w:t xml:space="preserve"> reduce the </w:t>
      </w:r>
      <w:r>
        <w:rPr>
          <w:noProof/>
          <w:lang w:eastAsia="en-AU"/>
        </w:rPr>
        <w:pict>
          <v:shape id="_x0000_s2066" type="#_x0000_t81" style="position:absolute;left:0;text-align:left;margin-left:315.3pt;margin-top:18.9pt;width:57.85pt;height:22.1pt;rotation:270;z-index:251684864;mso-position-horizontal-relative:text;mso-position-vertical-relative:text" o:regroupid="3">
            <v:stroke dashstyle="1 1"/>
            <v:textbox style="mso-next-textbox:#_x0000_s2066">
              <w:txbxContent>
                <w:p w:rsidR="00271A5C" w:rsidRDefault="00271A5C" w:rsidP="00271A5C">
                  <w:pPr>
                    <w:jc w:val="center"/>
                    <w:rPr>
                      <w:smallCaps/>
                      <w:sz w:val="10"/>
                      <w:szCs w:val="10"/>
                    </w:rPr>
                  </w:pPr>
                </w:p>
                <w:p w:rsidR="00271A5C" w:rsidRDefault="00271A5C" w:rsidP="00271A5C">
                  <w:pPr>
                    <w:jc w:val="center"/>
                    <w:rPr>
                      <w:smallCaps/>
                      <w:sz w:val="10"/>
                      <w:szCs w:val="10"/>
                    </w:rPr>
                  </w:pPr>
                </w:p>
                <w:p w:rsidR="00271A5C" w:rsidRPr="001665DD" w:rsidRDefault="00271A5C" w:rsidP="00271A5C">
                  <w:pPr>
                    <w:jc w:val="center"/>
                    <w:rPr>
                      <w:smallCaps/>
                      <w:sz w:val="10"/>
                      <w:szCs w:val="10"/>
                    </w:rPr>
                  </w:pPr>
                  <w:r>
                    <w:rPr>
                      <w:smallCaps/>
                      <w:sz w:val="10"/>
                      <w:szCs w:val="10"/>
                    </w:rPr>
                    <w:t>20cm</w:t>
                  </w:r>
                </w:p>
              </w:txbxContent>
            </v:textbox>
          </v:shape>
        </w:pict>
      </w:r>
      <w:r>
        <w:rPr>
          <w:noProof/>
          <w:lang w:eastAsia="en-AU"/>
        </w:rPr>
        <w:pict>
          <v:shape id="_x0000_s2065" type="#_x0000_t32" style="position:absolute;left:0;text-align:left;margin-left:325.6pt;margin-top:1.55pt;width:0;height:57.7pt;z-index:251683840;mso-position-horizontal-relative:text;mso-position-vertical-relative:text" o:connectortype="straight" o:regroupid="3">
            <v:stroke startarrow="block" endarrow="block"/>
          </v:shape>
        </w:pict>
      </w:r>
      <w:r>
        <w:rPr>
          <w:noProof/>
          <w:lang w:eastAsia="en-AU"/>
        </w:rPr>
        <w:pict>
          <v:shape id="_x0000_s2058" type="#_x0000_t32" style="position:absolute;left:0;text-align:left;margin-left:325.6pt;margin-top:1pt;width:29.7pt;height:0;z-index:251676672;mso-position-horizontal-relative:text;mso-position-vertical-relative:text" o:connectortype="straight" o:regroupid="3">
            <v:stroke dashstyle="dash" startarrow="classic"/>
          </v:shape>
        </w:pict>
      </w:r>
      <w:r w:rsidRPr="008A6B6F">
        <w:t xml:space="preserve">pendulum effect in wind </w:t>
      </w:r>
    </w:p>
    <w:p w:rsidR="00271A5C" w:rsidRDefault="00271A5C" w:rsidP="00271A5C">
      <w:proofErr w:type="gramStart"/>
      <w:r w:rsidRPr="008A6B6F">
        <w:t>or</w:t>
      </w:r>
      <w:proofErr w:type="gramEnd"/>
      <w:r w:rsidRPr="008A6B6F">
        <w:t xml:space="preserve"> when hit by a Competitor. </w:t>
      </w:r>
    </w:p>
    <w:p w:rsidR="00271A5C" w:rsidRPr="008A6B6F" w:rsidRDefault="00271A5C" w:rsidP="004F3278">
      <w:pPr>
        <w:pStyle w:val="BodyText3"/>
        <w:tabs>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Arial" w:hAnsi="Arial" w:cs="Arial"/>
          <w:sz w:val="22"/>
          <w:szCs w:val="22"/>
          <w:lang w:val="en-AU"/>
        </w:rPr>
      </w:pPr>
    </w:p>
    <w:p w:rsidR="00BE1C32" w:rsidRPr="008A6B6F" w:rsidRDefault="00271A5C" w:rsidP="00BE1C32">
      <w:pPr>
        <w:ind w:left="1080"/>
        <w:rPr>
          <w:rFonts w:eastAsia="Calibri"/>
        </w:rPr>
      </w:pPr>
      <w:r>
        <w:rPr>
          <w:rFonts w:eastAsia="Calibri"/>
          <w:noProof/>
          <w:lang w:eastAsia="en-AU"/>
        </w:rPr>
        <w:pict>
          <v:shape id="_x0000_s2051" type="#_x0000_t22" style="position:absolute;left:0;text-align:left;margin-left:355.3pt;margin-top:9.8pt;width:32.85pt;height:74.85pt;z-index:251659264" o:regroupid="1" adj="4040"/>
        </w:pict>
      </w:r>
    </w:p>
    <w:p w:rsidR="00606FD1" w:rsidRPr="008A6B6F" w:rsidRDefault="00271A5C" w:rsidP="00BE1C32">
      <w:pPr>
        <w:ind w:left="1080"/>
        <w:rPr>
          <w:rFonts w:eastAsia="Calibri"/>
        </w:rPr>
      </w:pPr>
      <w:r>
        <w:rPr>
          <w:rFonts w:eastAsia="Calibri"/>
          <w:noProof/>
          <w:lang w:eastAsia="en-AU"/>
        </w:rPr>
        <w:pict>
          <v:shape id="_x0000_s2059" type="#_x0000_t32" style="position:absolute;left:0;text-align:left;margin-left:325.6pt;margin-top:8.7pt;width:29.7pt;height:0;z-index:251677696" o:connectortype="straight" o:regroupid="3">
            <v:stroke dashstyle="dash" startarrow="classic"/>
          </v:shape>
        </w:pict>
      </w:r>
    </w:p>
    <w:p w:rsidR="00271A5C" w:rsidRDefault="00271A5C" w:rsidP="00780F29">
      <w:pPr>
        <w:rPr>
          <w:rFonts w:eastAsia="Calibri"/>
          <w:b/>
          <w:sz w:val="24"/>
          <w:szCs w:val="24"/>
        </w:rPr>
      </w:pPr>
    </w:p>
    <w:p w:rsidR="00271A5C" w:rsidRDefault="00271A5C" w:rsidP="00780F29">
      <w:pPr>
        <w:rPr>
          <w:rFonts w:eastAsia="Calibri"/>
          <w:b/>
          <w:sz w:val="24"/>
          <w:szCs w:val="24"/>
        </w:rPr>
      </w:pPr>
    </w:p>
    <w:p w:rsidR="00271A5C" w:rsidRDefault="00271A5C" w:rsidP="00780F29">
      <w:pPr>
        <w:rPr>
          <w:rFonts w:eastAsia="Calibri"/>
          <w:b/>
          <w:sz w:val="24"/>
          <w:szCs w:val="24"/>
        </w:rPr>
      </w:pPr>
    </w:p>
    <w:p w:rsidR="00271A5C" w:rsidRDefault="00271A5C" w:rsidP="00780F29">
      <w:pPr>
        <w:rPr>
          <w:rFonts w:eastAsia="Calibri"/>
          <w:b/>
          <w:sz w:val="24"/>
          <w:szCs w:val="24"/>
        </w:rPr>
      </w:pPr>
    </w:p>
    <w:p w:rsidR="00271A5C" w:rsidRDefault="00271A5C" w:rsidP="00780F29">
      <w:pPr>
        <w:rPr>
          <w:rFonts w:eastAsia="Calibri"/>
          <w:b/>
          <w:sz w:val="24"/>
          <w:szCs w:val="24"/>
        </w:rPr>
      </w:pPr>
    </w:p>
    <w:p w:rsidR="00BE1C32" w:rsidRPr="00380653" w:rsidRDefault="00780F29" w:rsidP="00780F29">
      <w:pPr>
        <w:rPr>
          <w:rFonts w:eastAsia="Calibri"/>
          <w:b/>
          <w:sz w:val="24"/>
          <w:szCs w:val="24"/>
        </w:rPr>
      </w:pPr>
      <w:r w:rsidRPr="00380653">
        <w:rPr>
          <w:rFonts w:eastAsia="Calibri"/>
          <w:b/>
          <w:sz w:val="24"/>
          <w:szCs w:val="24"/>
        </w:rPr>
        <w:t>Technical Compliance of the Field of Play (</w:t>
      </w:r>
      <w:r w:rsidR="00BE1C32" w:rsidRPr="00380653">
        <w:rPr>
          <w:rFonts w:eastAsia="Calibri"/>
          <w:b/>
          <w:sz w:val="24"/>
          <w:szCs w:val="24"/>
        </w:rPr>
        <w:t>FOP</w:t>
      </w:r>
      <w:r w:rsidRPr="00380653">
        <w:rPr>
          <w:rFonts w:eastAsia="Calibri"/>
          <w:b/>
          <w:sz w:val="24"/>
          <w:szCs w:val="24"/>
        </w:rPr>
        <w:t>)</w:t>
      </w:r>
    </w:p>
    <w:p w:rsidR="00BE1C32" w:rsidRPr="00380653" w:rsidRDefault="00380653" w:rsidP="004F3278">
      <w:pPr>
        <w:rPr>
          <w:rFonts w:eastAsia="Calibri"/>
          <w:bCs/>
        </w:rPr>
      </w:pPr>
      <w:r w:rsidRPr="001D475B">
        <w:rPr>
          <w:rFonts w:eastAsia="Calibri"/>
        </w:rPr>
        <w:t>The Chief Judge</w:t>
      </w:r>
      <w:r w:rsidR="00780F29" w:rsidRPr="001D475B">
        <w:rPr>
          <w:rFonts w:eastAsia="Calibri"/>
        </w:rPr>
        <w:t xml:space="preserve"> </w:t>
      </w:r>
      <w:r w:rsidR="00BE1C32" w:rsidRPr="001D475B">
        <w:rPr>
          <w:rFonts w:eastAsia="Calibri"/>
        </w:rPr>
        <w:t>inspects FOP a</w:t>
      </w:r>
      <w:r w:rsidR="00780F29" w:rsidRPr="001D475B">
        <w:rPr>
          <w:rFonts w:eastAsia="Calibri"/>
        </w:rPr>
        <w:t>rea</w:t>
      </w:r>
      <w:r w:rsidR="00BE1C32" w:rsidRPr="001D475B">
        <w:rPr>
          <w:rFonts w:eastAsia="Calibri"/>
        </w:rPr>
        <w:t xml:space="preserve"> prior to the commencement of </w:t>
      </w:r>
      <w:r w:rsidR="0055317B" w:rsidRPr="001D475B">
        <w:rPr>
          <w:rFonts w:eastAsia="Calibri"/>
        </w:rPr>
        <w:t>competition</w:t>
      </w:r>
      <w:r w:rsidR="00BE1C32" w:rsidRPr="001D475B">
        <w:rPr>
          <w:rFonts w:eastAsia="Calibri"/>
        </w:rPr>
        <w:t xml:space="preserve"> on a daily</w:t>
      </w:r>
      <w:r w:rsidR="00BE1C32" w:rsidRPr="00380653">
        <w:rPr>
          <w:rFonts w:eastAsia="Calibri"/>
        </w:rPr>
        <w:t xml:space="preserve"> basis, prior to the commencement of competition finals and/or at any time where deemed necessary by the </w:t>
      </w:r>
      <w:r w:rsidR="00780F29" w:rsidRPr="00380653">
        <w:rPr>
          <w:rFonts w:eastAsia="Calibri"/>
        </w:rPr>
        <w:t>Chief Official</w:t>
      </w:r>
      <w:r w:rsidR="001D475B">
        <w:rPr>
          <w:rFonts w:eastAsia="Calibri"/>
        </w:rPr>
        <w:t xml:space="preserve"> or Chief Judge</w:t>
      </w:r>
      <w:r w:rsidR="00BE1C32" w:rsidRPr="00380653">
        <w:rPr>
          <w:rFonts w:eastAsia="Calibri"/>
        </w:rPr>
        <w:t>.</w:t>
      </w:r>
    </w:p>
    <w:p w:rsidR="00BE1C32" w:rsidRPr="00380653" w:rsidRDefault="00BE1C32" w:rsidP="004F3278">
      <w:pPr>
        <w:rPr>
          <w:rFonts w:eastAsia="Calibri"/>
          <w:bCs/>
        </w:rPr>
      </w:pPr>
      <w:r w:rsidRPr="00380653">
        <w:rPr>
          <w:rFonts w:eastAsia="Calibri"/>
        </w:rPr>
        <w:t xml:space="preserve">If FOP is suitable, </w:t>
      </w:r>
      <w:r w:rsidR="00780F29" w:rsidRPr="00380653">
        <w:rPr>
          <w:rFonts w:eastAsia="Calibri"/>
        </w:rPr>
        <w:t xml:space="preserve">the Chief </w:t>
      </w:r>
      <w:r w:rsidR="001D475B">
        <w:rPr>
          <w:rFonts w:eastAsia="Calibri"/>
        </w:rPr>
        <w:t>Judge</w:t>
      </w:r>
      <w:r w:rsidR="00780F29" w:rsidRPr="00380653">
        <w:rPr>
          <w:rFonts w:eastAsia="Calibri"/>
        </w:rPr>
        <w:t xml:space="preserve"> confirms the FOP conforms </w:t>
      </w:r>
      <w:r w:rsidR="00271A5C" w:rsidRPr="00380653">
        <w:rPr>
          <w:rFonts w:eastAsia="Calibri"/>
        </w:rPr>
        <w:t>to</w:t>
      </w:r>
      <w:r w:rsidR="00271A5C">
        <w:rPr>
          <w:rFonts w:eastAsia="Calibri"/>
        </w:rPr>
        <w:t xml:space="preserve"> </w:t>
      </w:r>
      <w:r w:rsidRPr="00380653">
        <w:rPr>
          <w:rFonts w:eastAsia="Calibri"/>
        </w:rPr>
        <w:t xml:space="preserve">all Field of Play Technical Requirements </w:t>
      </w:r>
      <w:r w:rsidR="00780F29" w:rsidRPr="00380653">
        <w:rPr>
          <w:rFonts w:eastAsia="Calibri"/>
        </w:rPr>
        <w:t>with the Competition Manager</w:t>
      </w:r>
      <w:r w:rsidR="006165B2" w:rsidRPr="00380653">
        <w:rPr>
          <w:rFonts w:eastAsia="Calibri"/>
        </w:rPr>
        <w:t xml:space="preserve"> and that </w:t>
      </w:r>
      <w:r w:rsidR="0055317B" w:rsidRPr="00380653">
        <w:rPr>
          <w:rFonts w:eastAsia="Calibri"/>
        </w:rPr>
        <w:t>the competition may begin</w:t>
      </w:r>
      <w:r w:rsidRPr="00380653">
        <w:rPr>
          <w:rFonts w:eastAsia="Calibri"/>
        </w:rPr>
        <w:t xml:space="preserve">.  </w:t>
      </w:r>
    </w:p>
    <w:p w:rsidR="00BE1C32" w:rsidRPr="008A6B6F" w:rsidRDefault="00BE1C32" w:rsidP="004F3278">
      <w:pPr>
        <w:rPr>
          <w:rFonts w:eastAsia="Calibri"/>
          <w:bCs/>
        </w:rPr>
      </w:pPr>
      <w:r w:rsidRPr="00380653">
        <w:rPr>
          <w:rFonts w:eastAsia="Calibri"/>
        </w:rPr>
        <w:t xml:space="preserve">Where FOP is deemed </w:t>
      </w:r>
      <w:r w:rsidR="00780F29" w:rsidRPr="00380653">
        <w:rPr>
          <w:rFonts w:eastAsia="Calibri"/>
        </w:rPr>
        <w:t xml:space="preserve">not </w:t>
      </w:r>
      <w:r w:rsidRPr="00380653">
        <w:rPr>
          <w:rFonts w:eastAsia="Calibri"/>
        </w:rPr>
        <w:t>suitable, the Competition Manager</w:t>
      </w:r>
      <w:r w:rsidR="00780F29" w:rsidRPr="00380653">
        <w:rPr>
          <w:rFonts w:eastAsia="Calibri"/>
        </w:rPr>
        <w:t xml:space="preserve"> and other </w:t>
      </w:r>
      <w:r w:rsidRPr="00380653">
        <w:rPr>
          <w:rFonts w:eastAsia="Calibri"/>
        </w:rPr>
        <w:t xml:space="preserve">relevant </w:t>
      </w:r>
      <w:r w:rsidR="00780F29" w:rsidRPr="00380653">
        <w:rPr>
          <w:rFonts w:eastAsia="Calibri"/>
        </w:rPr>
        <w:t xml:space="preserve">staff </w:t>
      </w:r>
      <w:r w:rsidRPr="00380653">
        <w:rPr>
          <w:rFonts w:eastAsia="Calibri"/>
        </w:rPr>
        <w:t>are notified and involved in the resolution.</w:t>
      </w:r>
    </w:p>
    <w:p w:rsidR="00581366" w:rsidRPr="008A6B6F" w:rsidRDefault="00581366" w:rsidP="00581366">
      <w:pPr>
        <w:rPr>
          <w:rFonts w:eastAsia="Calibri"/>
        </w:rPr>
      </w:pPr>
    </w:p>
    <w:p w:rsidR="00581366" w:rsidRPr="008A6B6F" w:rsidRDefault="00581366" w:rsidP="00581366">
      <w:pPr>
        <w:rPr>
          <w:rFonts w:eastAsia="Calibri"/>
        </w:rPr>
      </w:pPr>
    </w:p>
    <w:p w:rsidR="00581366" w:rsidRPr="008A6B6F" w:rsidRDefault="00581366" w:rsidP="00581366">
      <w:pPr>
        <w:rPr>
          <w:rFonts w:eastAsia="Calibri"/>
          <w:b/>
        </w:rPr>
      </w:pPr>
      <w:r w:rsidRPr="008A6B6F">
        <w:rPr>
          <w:rFonts w:eastAsia="Calibri"/>
          <w:b/>
        </w:rPr>
        <w:t>Relevant Rules</w:t>
      </w:r>
    </w:p>
    <w:p w:rsidR="00581366" w:rsidRPr="008A6B6F" w:rsidRDefault="00581366" w:rsidP="00581366">
      <w:pPr>
        <w:rPr>
          <w:rFonts w:eastAsia="Calibri"/>
        </w:rPr>
      </w:pPr>
      <w:r w:rsidRPr="008A6B6F">
        <w:rPr>
          <w:rFonts w:eastAsia="Calibri"/>
        </w:rPr>
        <w:tab/>
        <w:t>20</w:t>
      </w:r>
    </w:p>
    <w:p w:rsidR="00581366" w:rsidRPr="008A6B6F" w:rsidRDefault="00581366" w:rsidP="00581366">
      <w:pPr>
        <w:ind w:firstLine="720"/>
        <w:rPr>
          <w:rFonts w:eastAsia="Calibri"/>
        </w:rPr>
      </w:pPr>
      <w:r w:rsidRPr="008A6B6F">
        <w:rPr>
          <w:rFonts w:eastAsia="Calibri"/>
        </w:rPr>
        <w:t>21</w:t>
      </w:r>
    </w:p>
    <w:p w:rsidR="00645AA2" w:rsidRPr="008A6B6F" w:rsidRDefault="00645AA2" w:rsidP="00581366">
      <w:pPr>
        <w:ind w:firstLine="720"/>
        <w:rPr>
          <w:rFonts w:eastAsia="Calibri"/>
        </w:rPr>
      </w:pPr>
      <w:r w:rsidRPr="008A6B6F">
        <w:rPr>
          <w:rFonts w:eastAsia="Calibri"/>
        </w:rPr>
        <w:t>26.1</w:t>
      </w:r>
    </w:p>
    <w:p w:rsidR="00581366" w:rsidRPr="008A6B6F" w:rsidRDefault="00581366" w:rsidP="00581366">
      <w:pPr>
        <w:ind w:firstLine="720"/>
        <w:rPr>
          <w:rFonts w:eastAsia="Calibri"/>
          <w:bCs/>
        </w:rPr>
      </w:pPr>
      <w:r w:rsidRPr="008A6B6F">
        <w:rPr>
          <w:rFonts w:eastAsia="Calibri"/>
        </w:rPr>
        <w:t>27</w:t>
      </w:r>
    </w:p>
    <w:sectPr w:rsidR="00581366" w:rsidRPr="008A6B6F" w:rsidSect="00561DF5">
      <w:headerReference w:type="default" r:id="rId8"/>
      <w:footerReference w:type="default" r:id="rId9"/>
      <w:headerReference w:type="first" r:id="rId10"/>
      <w:footerReference w:type="first" r:id="rId11"/>
      <w:pgSz w:w="11906" w:h="16838"/>
      <w:pgMar w:top="1258" w:right="1418" w:bottom="899" w:left="1418" w:header="540" w:footer="1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EA2" w:rsidRDefault="00255EA2">
      <w:r>
        <w:separator/>
      </w:r>
    </w:p>
  </w:endnote>
  <w:endnote w:type="continuationSeparator" w:id="0">
    <w:p w:rsidR="00255EA2" w:rsidRDefault="00255E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Elektra Medium Pro">
    <w:altName w:val="Arial"/>
    <w:panose1 w:val="00000000000000000000"/>
    <w:charset w:val="00"/>
    <w:family w:val="modern"/>
    <w:notTrueType/>
    <w:pitch w:val="variable"/>
    <w:sig w:usb0="00000001" w:usb1="5000206A"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A3" w:rsidRDefault="002E786E" w:rsidP="00EC23A3">
    <w:pPr>
      <w:pStyle w:val="Footer"/>
      <w:jc w:val="center"/>
    </w:pPr>
    <w:r w:rsidRPr="002E786E">
      <w:rPr>
        <w:noProof/>
        <w:lang w:eastAsia="en-AU"/>
      </w:rPr>
      <w:drawing>
        <wp:anchor distT="0" distB="0" distL="114300" distR="114300" simplePos="0" relativeHeight="251660800" behindDoc="1" locked="0" layoutInCell="1" allowOverlap="1">
          <wp:simplePos x="0" y="0"/>
          <wp:positionH relativeFrom="column">
            <wp:posOffset>2022846</wp:posOffset>
          </wp:positionH>
          <wp:positionV relativeFrom="paragraph">
            <wp:posOffset>-176051</wp:posOffset>
          </wp:positionV>
          <wp:extent cx="1792498" cy="241540"/>
          <wp:effectExtent l="19050" t="0" r="0" b="0"/>
          <wp:wrapTight wrapText="bothSides">
            <wp:wrapPolygon edited="0">
              <wp:start x="2750" y="3358"/>
              <wp:lineTo x="-229" y="16788"/>
              <wp:lineTo x="-229" y="20145"/>
              <wp:lineTo x="21539" y="20145"/>
              <wp:lineTo x="20851" y="3358"/>
              <wp:lineTo x="2750" y="3358"/>
            </wp:wrapPolygon>
          </wp:wrapTight>
          <wp:docPr id="11" name="Picture 4"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om"/>
                  <pic:cNvPicPr>
                    <a:picLocks noChangeAspect="1" noChangeArrowheads="1"/>
                  </pic:cNvPicPr>
                </pic:nvPicPr>
                <pic:blipFill>
                  <a:blip r:embed="rId1"/>
                  <a:srcRect l="31308" r="28680" b="69394"/>
                  <a:stretch>
                    <a:fillRect/>
                  </a:stretch>
                </pic:blipFill>
                <pic:spPr bwMode="auto">
                  <a:xfrm>
                    <a:off x="0" y="0"/>
                    <a:ext cx="1795780" cy="24511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A3" w:rsidRDefault="006B7D0A" w:rsidP="00EC23A3">
    <w:pPr>
      <w:pStyle w:val="Footer"/>
      <w:jc w:val="center"/>
    </w:pPr>
    <w:r>
      <w:rPr>
        <w:noProof/>
        <w:lang w:eastAsia="en-AU"/>
      </w:rPr>
      <w:drawing>
        <wp:anchor distT="0" distB="0" distL="114300" distR="114300" simplePos="0" relativeHeight="251658752" behindDoc="1" locked="0" layoutInCell="1" allowOverlap="1">
          <wp:simplePos x="0" y="0"/>
          <wp:positionH relativeFrom="column">
            <wp:posOffset>1871345</wp:posOffset>
          </wp:positionH>
          <wp:positionV relativeFrom="paragraph">
            <wp:posOffset>-34925</wp:posOffset>
          </wp:positionV>
          <wp:extent cx="1800225" cy="247650"/>
          <wp:effectExtent l="19050" t="0" r="9525" b="0"/>
          <wp:wrapTight wrapText="bothSides">
            <wp:wrapPolygon edited="0">
              <wp:start x="2743" y="3323"/>
              <wp:lineTo x="-229" y="16615"/>
              <wp:lineTo x="-229" y="19938"/>
              <wp:lineTo x="21714" y="19938"/>
              <wp:lineTo x="21029" y="3323"/>
              <wp:lineTo x="2743" y="3323"/>
            </wp:wrapPolygon>
          </wp:wrapTight>
          <wp:docPr id="4" name="Picture 4" descr="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om"/>
                  <pic:cNvPicPr>
                    <a:picLocks noChangeAspect="1" noChangeArrowheads="1"/>
                  </pic:cNvPicPr>
                </pic:nvPicPr>
                <pic:blipFill>
                  <a:blip r:embed="rId1"/>
                  <a:srcRect l="31308" r="28680" b="69394"/>
                  <a:stretch>
                    <a:fillRect/>
                  </a:stretch>
                </pic:blipFill>
                <pic:spPr bwMode="auto">
                  <a:xfrm>
                    <a:off x="0" y="0"/>
                    <a:ext cx="1800225" cy="2476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EA2" w:rsidRDefault="00255EA2">
      <w:r>
        <w:separator/>
      </w:r>
    </w:p>
  </w:footnote>
  <w:footnote w:type="continuationSeparator" w:id="0">
    <w:p w:rsidR="00255EA2" w:rsidRDefault="00255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86E" w:rsidRDefault="002E786E" w:rsidP="002E786E">
    <w:r>
      <w:t xml:space="preserve">                                                         </w:t>
    </w:r>
    <w:r w:rsidR="006B7D0A">
      <w:rPr>
        <w:noProof/>
        <w:lang w:eastAsia="en-AU"/>
      </w:rPr>
      <w:drawing>
        <wp:inline distT="0" distB="0" distL="0" distR="0">
          <wp:extent cx="1250950" cy="733425"/>
          <wp:effectExtent l="19050" t="0" r="6350" b="0"/>
          <wp:docPr id="1" name="Picture 1"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
                  <pic:cNvPicPr>
                    <a:picLocks noChangeAspect="1" noChangeArrowheads="1"/>
                  </pic:cNvPicPr>
                </pic:nvPicPr>
                <pic:blipFill>
                  <a:blip r:embed="rId1"/>
                  <a:srcRect/>
                  <a:stretch>
                    <a:fillRect/>
                  </a:stretch>
                </pic:blipFill>
                <pic:spPr bwMode="auto">
                  <a:xfrm>
                    <a:off x="0" y="0"/>
                    <a:ext cx="1250950" cy="733425"/>
                  </a:xfrm>
                  <a:prstGeom prst="rect">
                    <a:avLst/>
                  </a:prstGeom>
                  <a:noFill/>
                  <a:ln w="9525">
                    <a:noFill/>
                    <a:miter lim="800000"/>
                    <a:headEnd/>
                    <a:tailEnd/>
                  </a:ln>
                </pic:spPr>
              </pic:pic>
            </a:graphicData>
          </a:graphic>
        </wp:inline>
      </w:drawing>
    </w:r>
    <w:sdt>
      <w:sdtPr>
        <w:id w:val="250395305"/>
        <w:docPartObj>
          <w:docPartGallery w:val="Page Numbers (Top of Page)"/>
          <w:docPartUnique/>
        </w:docPartObj>
      </w:sdtPr>
      <w:sdtContent>
        <w:r>
          <w:t xml:space="preserve">                                               </w:t>
        </w:r>
        <w:r w:rsidRPr="002E786E">
          <w:rPr>
            <w:color w:val="8DB3E2" w:themeColor="text2" w:themeTint="66"/>
            <w:sz w:val="16"/>
            <w:szCs w:val="16"/>
          </w:rPr>
          <w:t xml:space="preserve">Page </w:t>
        </w:r>
        <w:r w:rsidR="007B5F05" w:rsidRPr="002E786E">
          <w:rPr>
            <w:color w:val="8DB3E2" w:themeColor="text2" w:themeTint="66"/>
            <w:sz w:val="16"/>
            <w:szCs w:val="16"/>
          </w:rPr>
          <w:fldChar w:fldCharType="begin"/>
        </w:r>
        <w:r w:rsidRPr="002E786E">
          <w:rPr>
            <w:color w:val="8DB3E2" w:themeColor="text2" w:themeTint="66"/>
            <w:sz w:val="16"/>
            <w:szCs w:val="16"/>
          </w:rPr>
          <w:instrText xml:space="preserve"> PAGE </w:instrText>
        </w:r>
        <w:r w:rsidR="007B5F05" w:rsidRPr="002E786E">
          <w:rPr>
            <w:color w:val="8DB3E2" w:themeColor="text2" w:themeTint="66"/>
            <w:sz w:val="16"/>
            <w:szCs w:val="16"/>
          </w:rPr>
          <w:fldChar w:fldCharType="separate"/>
        </w:r>
        <w:r w:rsidR="00271A5C">
          <w:rPr>
            <w:noProof/>
            <w:color w:val="8DB3E2" w:themeColor="text2" w:themeTint="66"/>
            <w:sz w:val="16"/>
            <w:szCs w:val="16"/>
          </w:rPr>
          <w:t>2</w:t>
        </w:r>
        <w:r w:rsidR="007B5F05" w:rsidRPr="002E786E">
          <w:rPr>
            <w:color w:val="8DB3E2" w:themeColor="text2" w:themeTint="66"/>
            <w:sz w:val="16"/>
            <w:szCs w:val="16"/>
          </w:rPr>
          <w:fldChar w:fldCharType="end"/>
        </w:r>
        <w:r w:rsidRPr="002E786E">
          <w:rPr>
            <w:color w:val="8DB3E2" w:themeColor="text2" w:themeTint="66"/>
            <w:sz w:val="16"/>
            <w:szCs w:val="16"/>
          </w:rPr>
          <w:t xml:space="preserve"> of </w:t>
        </w:r>
        <w:r w:rsidR="007B5F05" w:rsidRPr="002E786E">
          <w:rPr>
            <w:color w:val="8DB3E2" w:themeColor="text2" w:themeTint="66"/>
            <w:sz w:val="16"/>
            <w:szCs w:val="16"/>
          </w:rPr>
          <w:fldChar w:fldCharType="begin"/>
        </w:r>
        <w:r w:rsidRPr="002E786E">
          <w:rPr>
            <w:color w:val="8DB3E2" w:themeColor="text2" w:themeTint="66"/>
            <w:sz w:val="16"/>
            <w:szCs w:val="16"/>
          </w:rPr>
          <w:instrText xml:space="preserve"> NUMPAGES  </w:instrText>
        </w:r>
        <w:r w:rsidR="007B5F05" w:rsidRPr="002E786E">
          <w:rPr>
            <w:color w:val="8DB3E2" w:themeColor="text2" w:themeTint="66"/>
            <w:sz w:val="16"/>
            <w:szCs w:val="16"/>
          </w:rPr>
          <w:fldChar w:fldCharType="separate"/>
        </w:r>
        <w:r w:rsidR="00271A5C">
          <w:rPr>
            <w:noProof/>
            <w:color w:val="8DB3E2" w:themeColor="text2" w:themeTint="66"/>
            <w:sz w:val="16"/>
            <w:szCs w:val="16"/>
          </w:rPr>
          <w:t>2</w:t>
        </w:r>
        <w:r w:rsidR="007B5F05" w:rsidRPr="002E786E">
          <w:rPr>
            <w:color w:val="8DB3E2" w:themeColor="text2" w:themeTint="66"/>
            <w:sz w:val="16"/>
            <w:szCs w:val="16"/>
          </w:rPr>
          <w:fldChar w:fldCharType="end"/>
        </w:r>
      </w:sdtContent>
    </w:sdt>
  </w:p>
  <w:p w:rsidR="00EC23A3" w:rsidRPr="009657BA" w:rsidRDefault="00EC23A3" w:rsidP="00EC23A3">
    <w:pPr>
      <w:pStyle w:val="Header"/>
      <w:ind w:left="-36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3A3" w:rsidRPr="00E17D8B" w:rsidRDefault="007B5F05" w:rsidP="00EC23A3">
    <w:pPr>
      <w:pStyle w:val="Header"/>
      <w:ind w:left="-540"/>
      <w:rPr>
        <w:lang w:val="en-GB"/>
      </w:rPr>
    </w:pPr>
    <w:r w:rsidRPr="007B5F05">
      <w:rPr>
        <w:lang w:val="en-GB" w:eastAsia="zh-TW"/>
      </w:rPr>
      <w:pict>
        <v:shapetype id="_x0000_t202" coordsize="21600,21600" o:spt="202" path="m,l,21600r21600,l21600,xe">
          <v:stroke joinstyle="miter"/>
          <v:path gradientshapeok="t" o:connecttype="rect"/>
        </v:shapetype>
        <v:shape id="_x0000_s1027" type="#_x0000_t202" style="position:absolute;left:0;text-align:left;margin-left:246.75pt;margin-top:13.6pt;width:249.65pt;height:63.3pt;z-index:251657728;mso-width-relative:margin;mso-height-relative:margin" filled="f" stroked="f">
          <v:textbox>
            <w:txbxContent>
              <w:p w:rsidR="001D475B" w:rsidRDefault="001D475B" w:rsidP="001D475B">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ICF Canoe Slalom Technical Committee</w:t>
                </w:r>
              </w:p>
              <w:p w:rsidR="001D475B" w:rsidRDefault="001D475B" w:rsidP="001D475B">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Event Requirements</w:t>
                </w:r>
              </w:p>
              <w:p w:rsidR="001D475B" w:rsidRDefault="001D475B" w:rsidP="001D475B">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Version 1, November 2010</w:t>
                </w:r>
              </w:p>
              <w:p w:rsidR="001D475B" w:rsidRDefault="001D475B" w:rsidP="001D475B">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Document uncontrolled when printed</w:t>
                </w:r>
              </w:p>
              <w:p w:rsidR="001D475B" w:rsidRDefault="001D475B" w:rsidP="001D475B">
                <w:pPr>
                  <w:jc w:val="right"/>
                  <w:rPr>
                    <w:rFonts w:ascii="Elektra Medium Pro" w:hAnsi="Elektra Medium Pro"/>
                    <w:color w:val="1D82C5"/>
                    <w:sz w:val="20"/>
                    <w:szCs w:val="20"/>
                    <w:lang w:val="en-GB"/>
                  </w:rPr>
                </w:pPr>
                <w:r>
                  <w:rPr>
                    <w:rFonts w:ascii="Elektra Medium Pro" w:hAnsi="Elektra Medium Pro"/>
                    <w:color w:val="1D82C5"/>
                    <w:sz w:val="20"/>
                    <w:szCs w:val="20"/>
                    <w:lang w:val="en-GB"/>
                  </w:rPr>
                  <w:t>Refer to ICF CSL website for most current version</w:t>
                </w:r>
              </w:p>
              <w:p w:rsidR="002E786E" w:rsidRPr="001D475B" w:rsidRDefault="002E786E" w:rsidP="001D475B">
                <w:pPr>
                  <w:rPr>
                    <w:szCs w:val="20"/>
                  </w:rPr>
                </w:pPr>
              </w:p>
            </w:txbxContent>
          </v:textbox>
        </v:shape>
      </w:pict>
    </w:r>
    <w:r w:rsidR="006B7D0A">
      <w:rPr>
        <w:noProof/>
        <w:lang w:eastAsia="en-AU"/>
      </w:rPr>
      <w:drawing>
        <wp:anchor distT="0" distB="0" distL="114300" distR="114300" simplePos="0" relativeHeight="251656704" behindDoc="1" locked="0" layoutInCell="1" allowOverlap="1">
          <wp:simplePos x="0" y="0"/>
          <wp:positionH relativeFrom="column">
            <wp:posOffset>-342900</wp:posOffset>
          </wp:positionH>
          <wp:positionV relativeFrom="paragraph">
            <wp:posOffset>100330</wp:posOffset>
          </wp:positionV>
          <wp:extent cx="1945640" cy="1086485"/>
          <wp:effectExtent l="19050" t="0" r="0" b="0"/>
          <wp:wrapTight wrapText="bothSides">
            <wp:wrapPolygon edited="0">
              <wp:start x="-211" y="0"/>
              <wp:lineTo x="-211" y="21209"/>
              <wp:lineTo x="21572" y="21209"/>
              <wp:lineTo x="21572" y="0"/>
              <wp:lineTo x="-211" y="0"/>
            </wp:wrapPolygon>
          </wp:wrapTight>
          <wp:docPr id="3" name="Picture 2"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pic:cNvPicPr>
                    <a:picLocks noChangeAspect="1" noChangeArrowheads="1"/>
                  </pic:cNvPicPr>
                </pic:nvPicPr>
                <pic:blipFill>
                  <a:blip r:embed="rId1"/>
                  <a:srcRect l="16632" t="20546" r="10561" b="19215"/>
                  <a:stretch>
                    <a:fillRect/>
                  </a:stretch>
                </pic:blipFill>
                <pic:spPr bwMode="auto">
                  <a:xfrm>
                    <a:off x="0" y="0"/>
                    <a:ext cx="1945640" cy="108648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5B1"/>
    <w:multiLevelType w:val="hybridMultilevel"/>
    <w:tmpl w:val="32CAF8AE"/>
    <w:lvl w:ilvl="0" w:tplc="A6F6CD30">
      <w:start w:val="1"/>
      <w:numFmt w:val="bullet"/>
      <w:lvlText w:val=""/>
      <w:lvlJc w:val="left"/>
      <w:pPr>
        <w:tabs>
          <w:tab w:val="num" w:pos="360"/>
        </w:tabs>
        <w:ind w:left="360" w:hanging="360"/>
      </w:pPr>
      <w:rPr>
        <w:rFonts w:ascii="Symbol" w:hAnsi="Symbol" w:hint="default"/>
        <w:sz w:val="22"/>
        <w:szCs w:val="22"/>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
    <w:nsid w:val="0CFE101E"/>
    <w:multiLevelType w:val="multilevel"/>
    <w:tmpl w:val="FECA12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33A29D8"/>
    <w:multiLevelType w:val="hybridMultilevel"/>
    <w:tmpl w:val="957650F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8672B98"/>
    <w:multiLevelType w:val="hybridMultilevel"/>
    <w:tmpl w:val="1E3A0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581366"/>
    <w:rsid w:val="00187466"/>
    <w:rsid w:val="001D3D0E"/>
    <w:rsid w:val="001D475B"/>
    <w:rsid w:val="002336E0"/>
    <w:rsid w:val="00240887"/>
    <w:rsid w:val="00255EA2"/>
    <w:rsid w:val="00270246"/>
    <w:rsid w:val="00271A5C"/>
    <w:rsid w:val="002B7335"/>
    <w:rsid w:val="002E7111"/>
    <w:rsid w:val="002E786E"/>
    <w:rsid w:val="0033274D"/>
    <w:rsid w:val="00380653"/>
    <w:rsid w:val="003D0412"/>
    <w:rsid w:val="004D250F"/>
    <w:rsid w:val="004F3278"/>
    <w:rsid w:val="0055317B"/>
    <w:rsid w:val="00561DF5"/>
    <w:rsid w:val="00581366"/>
    <w:rsid w:val="005A1ADB"/>
    <w:rsid w:val="006063EA"/>
    <w:rsid w:val="00606FD1"/>
    <w:rsid w:val="006071C2"/>
    <w:rsid w:val="006165B2"/>
    <w:rsid w:val="00645AA2"/>
    <w:rsid w:val="00654FE1"/>
    <w:rsid w:val="00675D48"/>
    <w:rsid w:val="006A60DC"/>
    <w:rsid w:val="006B7D0A"/>
    <w:rsid w:val="006C4B61"/>
    <w:rsid w:val="006E36DC"/>
    <w:rsid w:val="006F69A5"/>
    <w:rsid w:val="00780F29"/>
    <w:rsid w:val="007B5F05"/>
    <w:rsid w:val="007E0F8D"/>
    <w:rsid w:val="007F6324"/>
    <w:rsid w:val="00821994"/>
    <w:rsid w:val="00885012"/>
    <w:rsid w:val="008A6B6F"/>
    <w:rsid w:val="008B4C51"/>
    <w:rsid w:val="008C5829"/>
    <w:rsid w:val="008F19C7"/>
    <w:rsid w:val="009B290D"/>
    <w:rsid w:val="009B6117"/>
    <w:rsid w:val="009C7534"/>
    <w:rsid w:val="00AA0B4D"/>
    <w:rsid w:val="00B852AE"/>
    <w:rsid w:val="00BB5C2B"/>
    <w:rsid w:val="00BE1C32"/>
    <w:rsid w:val="00C14362"/>
    <w:rsid w:val="00C54582"/>
    <w:rsid w:val="00C73C79"/>
    <w:rsid w:val="00CC0D55"/>
    <w:rsid w:val="00CD02A7"/>
    <w:rsid w:val="00DC2890"/>
    <w:rsid w:val="00DE5048"/>
    <w:rsid w:val="00DF5C0D"/>
    <w:rsid w:val="00E24E7A"/>
    <w:rsid w:val="00E758DE"/>
    <w:rsid w:val="00EA15B7"/>
    <w:rsid w:val="00EC23A3"/>
    <w:rsid w:val="00ED37DE"/>
    <w:rsid w:val="00F81327"/>
    <w:rsid w:val="00F955B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rules v:ext="edit">
        <o:r id="V:Rule1" type="connector" idref="#_x0000_s2064"/>
        <o:r id="V:Rule2" type="connector" idref="#_x0000_s2065"/>
        <o:r id="V:Rule4" type="connector" idref="#_x0000_s2068"/>
        <o:r id="V:Rule5" type="connector" idref="#_x0000_s2058"/>
        <o:r id="V:Rule6" type="connector" idref="#_x0000_s2059"/>
        <o:r id="V:Rule7" type="connector" idref="#_x0000_s2060"/>
        <o:r id="V:Rule8" type="connector" idref="#_x0000_s2057"/>
      </o:rules>
      <o:regrouptable v:ext="edit">
        <o:entry new="1" old="0"/>
        <o:entry new="2" old="1"/>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5B"/>
    <w:pPr>
      <w:jc w:val="both"/>
    </w:pPr>
    <w:rPr>
      <w:rFonts w:ascii="Arial" w:eastAsia="Times New Roman" w:hAnsi="Arial" w:cs="Arial"/>
      <w:sz w:val="22"/>
      <w:szCs w:val="22"/>
      <w:lang w:eastAsia="fr-FR"/>
    </w:rPr>
  </w:style>
  <w:style w:type="paragraph" w:styleId="Heading2">
    <w:name w:val="heading 2"/>
    <w:basedOn w:val="Normal"/>
    <w:next w:val="Normal"/>
    <w:link w:val="Heading2Char"/>
    <w:unhideWhenUsed/>
    <w:qFormat/>
    <w:rsid w:val="00BE1C32"/>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qFormat/>
    <w:rsid w:val="00BE1C32"/>
    <w:pPr>
      <w:keepNext/>
      <w:tabs>
        <w:tab w:val="left" w:pos="144"/>
        <w:tab w:val="left" w:pos="2304"/>
        <w:tab w:val="left" w:pos="2880"/>
        <w:tab w:val="left" w:pos="3600"/>
        <w:tab w:val="left" w:pos="4320"/>
        <w:tab w:val="left" w:pos="5040"/>
        <w:tab w:val="left" w:pos="5760"/>
        <w:tab w:val="left" w:pos="6480"/>
        <w:tab w:val="left" w:pos="7200"/>
        <w:tab w:val="left" w:pos="7920"/>
        <w:tab w:val="left" w:pos="8640"/>
      </w:tabs>
      <w:ind w:left="2304" w:hanging="2160"/>
      <w:jc w:val="left"/>
      <w:outlineLvl w:val="2"/>
    </w:pPr>
    <w:rPr>
      <w:rFonts w:ascii="Times New Roman" w:hAnsi="Times New Roman" w:cs="Times New Roman"/>
      <w:sz w:val="30"/>
      <w:szCs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52AE"/>
    <w:pPr>
      <w:tabs>
        <w:tab w:val="center" w:pos="4536"/>
        <w:tab w:val="right" w:pos="9072"/>
      </w:tabs>
      <w:spacing w:after="200" w:line="276" w:lineRule="auto"/>
      <w:jc w:val="left"/>
    </w:pPr>
    <w:rPr>
      <w:rFonts w:asciiTheme="minorHAnsi" w:eastAsiaTheme="minorHAnsi" w:hAnsiTheme="minorHAnsi" w:cstheme="minorBidi"/>
      <w:lang w:eastAsia="en-US"/>
    </w:rPr>
  </w:style>
  <w:style w:type="character" w:customStyle="1" w:styleId="HeaderChar">
    <w:name w:val="Header Char"/>
    <w:basedOn w:val="DefaultParagraphFont"/>
    <w:link w:val="Header"/>
    <w:rsid w:val="00B852AE"/>
    <w:rPr>
      <w:rFonts w:ascii="Times New Roman" w:eastAsia="Times New Roman" w:hAnsi="Times New Roman" w:cs="Times New Roman"/>
      <w:sz w:val="24"/>
      <w:szCs w:val="24"/>
      <w:lang w:val="fr-FR" w:eastAsia="fr-FR"/>
    </w:rPr>
  </w:style>
  <w:style w:type="paragraph" w:styleId="Footer">
    <w:name w:val="footer"/>
    <w:basedOn w:val="Normal"/>
    <w:link w:val="FooterChar"/>
    <w:rsid w:val="00B852AE"/>
    <w:pPr>
      <w:tabs>
        <w:tab w:val="center" w:pos="4536"/>
        <w:tab w:val="right" w:pos="9072"/>
      </w:tabs>
      <w:spacing w:after="200" w:line="276" w:lineRule="auto"/>
      <w:jc w:val="left"/>
    </w:pPr>
    <w:rPr>
      <w:rFonts w:asciiTheme="minorHAnsi" w:eastAsiaTheme="minorHAnsi" w:hAnsiTheme="minorHAnsi" w:cstheme="minorBidi"/>
      <w:lang w:eastAsia="en-US"/>
    </w:rPr>
  </w:style>
  <w:style w:type="character" w:customStyle="1" w:styleId="FooterChar">
    <w:name w:val="Footer Char"/>
    <w:basedOn w:val="DefaultParagraphFont"/>
    <w:link w:val="Footer"/>
    <w:rsid w:val="00B852AE"/>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B852AE"/>
    <w:pPr>
      <w:spacing w:after="200" w:line="276" w:lineRule="auto"/>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B852AE"/>
    <w:rPr>
      <w:rFonts w:ascii="Tahoma" w:eastAsia="Times New Roman" w:hAnsi="Tahoma" w:cs="Tahoma"/>
      <w:sz w:val="16"/>
      <w:szCs w:val="16"/>
      <w:lang w:val="fr-FR" w:eastAsia="fr-FR"/>
    </w:rPr>
  </w:style>
  <w:style w:type="character" w:styleId="Hyperlink">
    <w:name w:val="Hyperlink"/>
    <w:basedOn w:val="DefaultParagraphFont"/>
    <w:rsid w:val="00ED37DE"/>
    <w:rPr>
      <w:color w:val="0000FF"/>
      <w:u w:val="single"/>
    </w:rPr>
  </w:style>
  <w:style w:type="paragraph" w:styleId="BodyText">
    <w:name w:val="Body Text"/>
    <w:basedOn w:val="Normal"/>
    <w:link w:val="BodyTextChar"/>
    <w:rsid w:val="006E36DC"/>
    <w:pPr>
      <w:spacing w:after="200" w:line="276" w:lineRule="auto"/>
    </w:pPr>
    <w:rPr>
      <w:rFonts w:eastAsiaTheme="minorHAnsi" w:cstheme="minorBidi"/>
      <w:sz w:val="20"/>
      <w:szCs w:val="20"/>
      <w:lang w:val="de-DE" w:eastAsia="en-US"/>
    </w:rPr>
  </w:style>
  <w:style w:type="character" w:customStyle="1" w:styleId="Heading2Char">
    <w:name w:val="Heading 2 Char"/>
    <w:basedOn w:val="DefaultParagraphFont"/>
    <w:link w:val="Heading2"/>
    <w:rsid w:val="00BE1C32"/>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rsid w:val="00BE1C32"/>
    <w:rPr>
      <w:rFonts w:ascii="Times New Roman" w:eastAsia="Times New Roman" w:hAnsi="Times New Roman"/>
      <w:sz w:val="30"/>
      <w:lang w:val="es-ES_tradnl" w:eastAsia="en-US"/>
    </w:rPr>
  </w:style>
  <w:style w:type="paragraph" w:styleId="BodyText3">
    <w:name w:val="Body Text 3"/>
    <w:basedOn w:val="Normal"/>
    <w:link w:val="BodyText3Char"/>
    <w:rsid w:val="00BE1C32"/>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Pr>
      <w:rFonts w:ascii="Times New Roman" w:hAnsi="Times New Roman" w:cs="Times New Roman"/>
      <w:sz w:val="24"/>
      <w:szCs w:val="20"/>
      <w:lang w:val="es-ES_tradnl" w:eastAsia="en-US"/>
    </w:rPr>
  </w:style>
  <w:style w:type="character" w:customStyle="1" w:styleId="BodyText3Char">
    <w:name w:val="Body Text 3 Char"/>
    <w:basedOn w:val="DefaultParagraphFont"/>
    <w:link w:val="BodyText3"/>
    <w:rsid w:val="00BE1C32"/>
    <w:rPr>
      <w:rFonts w:ascii="Times New Roman" w:eastAsia="Times New Roman" w:hAnsi="Times New Roman"/>
      <w:sz w:val="24"/>
      <w:lang w:val="es-ES_tradnl" w:eastAsia="en-US"/>
    </w:rPr>
  </w:style>
  <w:style w:type="character" w:customStyle="1" w:styleId="BodyTextChar">
    <w:name w:val="Body Text Char"/>
    <w:basedOn w:val="DefaultParagraphFont"/>
    <w:link w:val="BodyText"/>
    <w:rsid w:val="00BE1C32"/>
    <w:rPr>
      <w:rFonts w:ascii="Arial" w:eastAsia="Times New Roman" w:hAnsi="Arial"/>
      <w:lang w:val="de-DE" w:eastAsia="en-US"/>
    </w:rPr>
  </w:style>
  <w:style w:type="paragraph" w:styleId="ListParagraph">
    <w:name w:val="List Paragraph"/>
    <w:basedOn w:val="Normal"/>
    <w:uiPriority w:val="34"/>
    <w:qFormat/>
    <w:rsid w:val="00BE1C32"/>
    <w:pPr>
      <w:spacing w:after="200" w:line="276" w:lineRule="auto"/>
      <w:ind w:left="720"/>
      <w:contextualSpacing/>
      <w:jc w:val="left"/>
    </w:pPr>
    <w:rPr>
      <w:rFonts w:ascii="Calibri" w:eastAsia="Calibri" w:hAnsi="Calibri" w:cs="Times New Roman"/>
      <w:lang w:eastAsia="en-US"/>
    </w:rPr>
  </w:style>
  <w:style w:type="character" w:styleId="CommentReference">
    <w:name w:val="annotation reference"/>
    <w:basedOn w:val="DefaultParagraphFont"/>
    <w:semiHidden/>
    <w:rsid w:val="00BE1C32"/>
    <w:rPr>
      <w:sz w:val="16"/>
      <w:szCs w:val="16"/>
    </w:rPr>
  </w:style>
  <w:style w:type="paragraph" w:styleId="CommentText">
    <w:name w:val="annotation text"/>
    <w:basedOn w:val="Normal"/>
    <w:link w:val="CommentTextChar"/>
    <w:semiHidden/>
    <w:rsid w:val="00BE1C32"/>
    <w:pPr>
      <w:spacing w:after="120"/>
      <w:jc w:val="left"/>
    </w:pPr>
    <w:rPr>
      <w:rFonts w:cs="Times New Roman"/>
      <w:sz w:val="20"/>
      <w:szCs w:val="20"/>
      <w:lang w:eastAsia="en-US"/>
    </w:rPr>
  </w:style>
  <w:style w:type="character" w:customStyle="1" w:styleId="CommentTextChar">
    <w:name w:val="Comment Text Char"/>
    <w:basedOn w:val="DefaultParagraphFont"/>
    <w:link w:val="CommentText"/>
    <w:semiHidden/>
    <w:rsid w:val="00BE1C32"/>
    <w:rPr>
      <w:rFonts w:ascii="Arial" w:eastAsia="Times New Roman" w:hAnsi="Arial"/>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Natoli\Documents\A%20Slalom%20Stuff\AA%20ICF%20Slalom%20Committee\logo%20&amp;%20Letterhead%20etc\Event%20%20manual%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Event  manual Template (2).dotx</Template>
  <TotalTime>13</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3895</CharactersWithSpaces>
  <SharedDoc>false</SharedDoc>
  <HLinks>
    <vt:vector size="6" baseType="variant">
      <vt:variant>
        <vt:i4>5111903</vt:i4>
      </vt:variant>
      <vt:variant>
        <vt:i4>0</vt:i4>
      </vt:variant>
      <vt:variant>
        <vt:i4>0</vt:i4>
      </vt:variant>
      <vt:variant>
        <vt:i4>5</vt:i4>
      </vt:variant>
      <vt:variant>
        <vt:lpwstr>http://www.canoeicf.com/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Natoli</dc:creator>
  <cp:lastModifiedBy>Sue Natoli</cp:lastModifiedBy>
  <cp:revision>5</cp:revision>
  <cp:lastPrinted>2009-12-09T01:21:00Z</cp:lastPrinted>
  <dcterms:created xsi:type="dcterms:W3CDTF">2010-11-16T01:03:00Z</dcterms:created>
  <dcterms:modified xsi:type="dcterms:W3CDTF">2010-11-17T00:34:00Z</dcterms:modified>
</cp:coreProperties>
</file>